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C381F" w14:textId="1AEA635D" w:rsidR="00F63F31" w:rsidRDefault="009F13ED" w:rsidP="00485DB1">
      <w:pPr>
        <w:kinsoku w:val="0"/>
        <w:jc w:val="center"/>
      </w:pPr>
      <w:r w:rsidRPr="001F61D9">
        <w:rPr>
          <w:rFonts w:hint="eastAsia"/>
        </w:rPr>
        <w:t>滝沢</w:t>
      </w:r>
      <w:r w:rsidRPr="00F63F31">
        <w:rPr>
          <w:rFonts w:hint="eastAsia"/>
        </w:rPr>
        <w:t>市クーリングシェルター指定要領</w:t>
      </w:r>
    </w:p>
    <w:p w14:paraId="0A8A87B3" w14:textId="1781A069" w:rsidR="00585642" w:rsidRPr="00F63F31" w:rsidRDefault="00585642" w:rsidP="00585642">
      <w:pPr>
        <w:kinsoku w:val="0"/>
        <w:jc w:val="right"/>
        <w:rPr>
          <w:rFonts w:hint="eastAsia"/>
        </w:rPr>
      </w:pPr>
      <w:r>
        <w:rPr>
          <w:rFonts w:hint="eastAsia"/>
        </w:rPr>
        <w:t>令和６年７月８日市長決裁</w:t>
      </w:r>
    </w:p>
    <w:p w14:paraId="5551B887" w14:textId="547DA8E9" w:rsidR="00F63F31" w:rsidRPr="00F63F31" w:rsidRDefault="009F13ED" w:rsidP="00485DB1">
      <w:pPr>
        <w:kinsoku w:val="0"/>
      </w:pPr>
      <w:r w:rsidRPr="00F63F31">
        <w:rPr>
          <w:rFonts w:hint="eastAsia"/>
        </w:rPr>
        <w:t>１</w:t>
      </w:r>
      <w:r>
        <w:rPr>
          <w:rFonts w:hint="eastAsia"/>
        </w:rPr>
        <w:t xml:space="preserve">　</w:t>
      </w:r>
      <w:r w:rsidRPr="00F63F31">
        <w:rPr>
          <w:rFonts w:hint="eastAsia"/>
        </w:rPr>
        <w:t>目的</w:t>
      </w:r>
    </w:p>
    <w:p w14:paraId="4F7C9115" w14:textId="124CCAFC" w:rsidR="004002DD" w:rsidRDefault="0008605A" w:rsidP="0008605A">
      <w:pPr>
        <w:kinsoku w:val="0"/>
        <w:overflowPunct w:val="0"/>
        <w:autoSpaceDE w:val="0"/>
        <w:autoSpaceDN w:val="0"/>
        <w:ind w:left="241" w:hangingChars="100" w:hanging="241"/>
      </w:pPr>
      <w:r>
        <w:rPr>
          <w:rFonts w:hint="eastAsia"/>
        </w:rPr>
        <w:t xml:space="preserve">　　</w:t>
      </w:r>
      <w:r w:rsidR="009F13ED">
        <w:rPr>
          <w:rFonts w:hint="eastAsia"/>
        </w:rPr>
        <w:t>地球温暖化やその他の気候の変動による影響から熱中症による健康被害を防ぎ、市民の命と健康を守ることを目的として、気候変動適応法（平成３０年法律第</w:t>
      </w:r>
      <w:r w:rsidRPr="009A7355">
        <w:rPr>
          <w:rFonts w:hint="eastAsia"/>
        </w:rPr>
        <w:t>５０</w:t>
      </w:r>
      <w:r w:rsidR="009F13ED" w:rsidRPr="009A7355">
        <w:rPr>
          <w:rFonts w:hint="eastAsia"/>
        </w:rPr>
        <w:t>号</w:t>
      </w:r>
      <w:r w:rsidR="009F13ED">
        <w:rPr>
          <w:rFonts w:hint="eastAsia"/>
        </w:rPr>
        <w:t>）第２１条</w:t>
      </w:r>
      <w:r w:rsidR="007C5832" w:rsidRPr="009A7355">
        <w:rPr>
          <w:rFonts w:hint="eastAsia"/>
        </w:rPr>
        <w:t>第１項</w:t>
      </w:r>
      <w:r w:rsidR="009F13ED">
        <w:rPr>
          <w:rFonts w:hint="eastAsia"/>
        </w:rPr>
        <w:t>に規定する指定暑熱避難施設（以下「クーリングシェルター」という。）の指定に関する要領を定める。</w:t>
      </w:r>
    </w:p>
    <w:p w14:paraId="7D139902" w14:textId="4E96698D" w:rsidR="005A6DE0" w:rsidRDefault="009F13ED" w:rsidP="005A6DE0">
      <w:pPr>
        <w:kinsoku w:val="0"/>
        <w:ind w:left="241" w:hangingChars="100" w:hanging="241"/>
      </w:pPr>
      <w:r w:rsidRPr="00F63F31">
        <w:rPr>
          <w:rFonts w:hint="eastAsia"/>
        </w:rPr>
        <w:t>２</w:t>
      </w:r>
      <w:r>
        <w:rPr>
          <w:rFonts w:hint="eastAsia"/>
        </w:rPr>
        <w:t xml:space="preserve">　指定要件</w:t>
      </w:r>
    </w:p>
    <w:p w14:paraId="1FA99B9B" w14:textId="51AE6E9B" w:rsidR="005A6DE0" w:rsidRDefault="0008605A" w:rsidP="0008605A">
      <w:pPr>
        <w:kinsoku w:val="0"/>
        <w:overflowPunct w:val="0"/>
        <w:autoSpaceDE w:val="0"/>
        <w:autoSpaceDN w:val="0"/>
      </w:pPr>
      <w:r>
        <w:rPr>
          <w:rFonts w:hint="eastAsia"/>
        </w:rPr>
        <w:t xml:space="preserve">　　</w:t>
      </w:r>
      <w:r w:rsidR="009F13ED">
        <w:rPr>
          <w:rFonts w:hint="eastAsia"/>
        </w:rPr>
        <w:t>クーリングシェルターは、次の要件を満たすものとする。</w:t>
      </w:r>
    </w:p>
    <w:p w14:paraId="15468AFA" w14:textId="708E7137" w:rsidR="006518BB" w:rsidRDefault="009F13ED" w:rsidP="0008605A">
      <w:pPr>
        <w:kinsoku w:val="0"/>
        <w:overflowPunct w:val="0"/>
        <w:autoSpaceDE w:val="0"/>
        <w:autoSpaceDN w:val="0"/>
      </w:pPr>
      <w:r>
        <w:rPr>
          <w:rFonts w:hint="eastAsia"/>
        </w:rPr>
        <w:t>（１）市内に設置されている施設であること。</w:t>
      </w:r>
    </w:p>
    <w:p w14:paraId="0F7BAF1C" w14:textId="43FCD93B" w:rsidR="00F63F31" w:rsidRDefault="009F13ED" w:rsidP="0008605A">
      <w:pPr>
        <w:kinsoku w:val="0"/>
        <w:overflowPunct w:val="0"/>
        <w:autoSpaceDE w:val="0"/>
        <w:autoSpaceDN w:val="0"/>
        <w:ind w:left="241" w:hangingChars="100" w:hanging="241"/>
      </w:pPr>
      <w:r w:rsidRPr="00F63F31">
        <w:rPr>
          <w:rFonts w:hint="eastAsia"/>
        </w:rPr>
        <w:t>（</w:t>
      </w:r>
      <w:r>
        <w:rPr>
          <w:rFonts w:hint="eastAsia"/>
        </w:rPr>
        <w:t>２</w:t>
      </w:r>
      <w:r w:rsidRPr="00F63F31">
        <w:rPr>
          <w:rFonts w:hint="eastAsia"/>
        </w:rPr>
        <w:t>）適当な冷房設備を有し</w:t>
      </w:r>
      <w:r>
        <w:rPr>
          <w:rFonts w:hint="eastAsia"/>
        </w:rPr>
        <w:t>、定期的にメンテナンスをし</w:t>
      </w:r>
      <w:r w:rsidRPr="00F63F31">
        <w:rPr>
          <w:rFonts w:hint="eastAsia"/>
        </w:rPr>
        <w:t>ていること。</w:t>
      </w:r>
    </w:p>
    <w:p w14:paraId="36E2A230" w14:textId="56AE1773" w:rsidR="00485DB1" w:rsidRDefault="009F13ED" w:rsidP="0008605A">
      <w:pPr>
        <w:kinsoku w:val="0"/>
        <w:overflowPunct w:val="0"/>
        <w:autoSpaceDE w:val="0"/>
        <w:autoSpaceDN w:val="0"/>
        <w:ind w:left="482" w:hangingChars="200" w:hanging="482"/>
      </w:pPr>
      <w:r>
        <w:rPr>
          <w:rFonts w:hint="eastAsia"/>
        </w:rPr>
        <w:t>（３）</w:t>
      </w:r>
      <w:r w:rsidR="00D94284" w:rsidRPr="009A7355">
        <w:rPr>
          <w:rFonts w:hint="eastAsia"/>
        </w:rPr>
        <w:t>市の区域に係る</w:t>
      </w:r>
      <w:r>
        <w:rPr>
          <w:rFonts w:hint="eastAsia"/>
        </w:rPr>
        <w:t>熱中症特別警戒情報が発表されたときは、市が公表している各施設の利用日時の範囲内において、当該施設を市民その他の者に開放することができること。</w:t>
      </w:r>
    </w:p>
    <w:p w14:paraId="6BC71BA5" w14:textId="54D452AF" w:rsidR="00CB402C" w:rsidRDefault="009F13ED" w:rsidP="0008605A">
      <w:pPr>
        <w:kinsoku w:val="0"/>
        <w:overflowPunct w:val="0"/>
        <w:autoSpaceDE w:val="0"/>
        <w:autoSpaceDN w:val="0"/>
        <w:ind w:left="482" w:hangingChars="200" w:hanging="482"/>
      </w:pPr>
      <w:r>
        <w:rPr>
          <w:rFonts w:hint="eastAsia"/>
        </w:rPr>
        <w:t>（４）</w:t>
      </w:r>
      <w:r w:rsidRPr="008F7D4A">
        <w:rPr>
          <w:rFonts w:hint="eastAsia"/>
        </w:rPr>
        <w:t>受入可能人数に応じて、１人当たりの空間を適切に確保すること。</w:t>
      </w:r>
    </w:p>
    <w:p w14:paraId="4938B48A" w14:textId="1256042C" w:rsidR="00BE57FF" w:rsidRDefault="009F13ED" w:rsidP="0008605A">
      <w:pPr>
        <w:kinsoku w:val="0"/>
        <w:overflowPunct w:val="0"/>
        <w:autoSpaceDE w:val="0"/>
        <w:autoSpaceDN w:val="0"/>
        <w:ind w:left="482" w:hangingChars="200" w:hanging="482"/>
      </w:pPr>
      <w:r>
        <w:rPr>
          <w:rFonts w:hint="eastAsia"/>
        </w:rPr>
        <w:t>（５）当該施設の指定箇所が無料で利用可能であること。</w:t>
      </w:r>
    </w:p>
    <w:p w14:paraId="32953492" w14:textId="0961D055" w:rsidR="0025798C" w:rsidRDefault="0025798C" w:rsidP="0025798C">
      <w:pPr>
        <w:kinsoku w:val="0"/>
      </w:pPr>
      <w:r>
        <w:rPr>
          <w:rFonts w:hint="eastAsia"/>
        </w:rPr>
        <w:t>３　申込方法</w:t>
      </w:r>
    </w:p>
    <w:p w14:paraId="210E978A" w14:textId="77777777" w:rsidR="0025798C" w:rsidRPr="008C0EE8" w:rsidRDefault="0025798C" w:rsidP="0025798C">
      <w:pPr>
        <w:kinsoku w:val="0"/>
        <w:overflowPunct w:val="0"/>
        <w:autoSpaceDE w:val="0"/>
        <w:autoSpaceDN w:val="0"/>
        <w:ind w:left="241" w:hangingChars="100" w:hanging="241"/>
      </w:pPr>
      <w:r>
        <w:rPr>
          <w:rFonts w:hint="eastAsia"/>
        </w:rPr>
        <w:t xml:space="preserve">　　</w:t>
      </w:r>
      <w:r w:rsidRPr="00B20200">
        <w:rPr>
          <w:rFonts w:hint="eastAsia"/>
        </w:rPr>
        <w:t>クーリングシェルター</w:t>
      </w:r>
      <w:r w:rsidRPr="008C0EE8">
        <w:rPr>
          <w:rFonts w:hint="eastAsia"/>
        </w:rPr>
        <w:t>の</w:t>
      </w:r>
      <w:r w:rsidRPr="00B20200">
        <w:rPr>
          <w:rFonts w:hint="eastAsia"/>
        </w:rPr>
        <w:t>指定を受けようとする者は、クーリングシェルター指定申込書（別記様式）により申込</w:t>
      </w:r>
      <w:r w:rsidRPr="008C0EE8">
        <w:rPr>
          <w:rFonts w:hint="eastAsia"/>
        </w:rPr>
        <w:t>むものとする。</w:t>
      </w:r>
    </w:p>
    <w:p w14:paraId="48A36676" w14:textId="7402C5DA" w:rsidR="005A6DE0" w:rsidRDefault="00B36DA2" w:rsidP="005A6DE0">
      <w:pPr>
        <w:kinsoku w:val="0"/>
        <w:ind w:left="482" w:hangingChars="200" w:hanging="482"/>
      </w:pPr>
      <w:r>
        <w:rPr>
          <w:rFonts w:hint="eastAsia"/>
        </w:rPr>
        <w:t>４</w:t>
      </w:r>
      <w:r w:rsidR="009F13ED">
        <w:rPr>
          <w:rFonts w:hint="eastAsia"/>
        </w:rPr>
        <w:t xml:space="preserve">　指定</w:t>
      </w:r>
    </w:p>
    <w:p w14:paraId="78200C5D" w14:textId="48B81F9D" w:rsidR="005A6DE0" w:rsidRDefault="0008605A" w:rsidP="0008605A">
      <w:pPr>
        <w:kinsoku w:val="0"/>
        <w:overflowPunct w:val="0"/>
        <w:autoSpaceDE w:val="0"/>
        <w:autoSpaceDN w:val="0"/>
        <w:ind w:left="241" w:hangingChars="100" w:hanging="241"/>
      </w:pPr>
      <w:r>
        <w:rPr>
          <w:rFonts w:hint="eastAsia"/>
        </w:rPr>
        <w:t xml:space="preserve">　　</w:t>
      </w:r>
      <w:r w:rsidR="009F13ED">
        <w:rPr>
          <w:rFonts w:hint="eastAsia"/>
        </w:rPr>
        <w:t>市長は、</w:t>
      </w:r>
      <w:r w:rsidR="005D6421" w:rsidRPr="00B36DA2">
        <w:rPr>
          <w:rFonts w:hint="eastAsia"/>
        </w:rPr>
        <w:t>３</w:t>
      </w:r>
      <w:r w:rsidR="009F13ED">
        <w:rPr>
          <w:rFonts w:hint="eastAsia"/>
        </w:rPr>
        <w:t>の申込方法によりクーリングシェルター</w:t>
      </w:r>
      <w:r w:rsidR="009F13ED" w:rsidRPr="00696ACC">
        <w:rPr>
          <w:rFonts w:hint="eastAsia"/>
        </w:rPr>
        <w:t>の</w:t>
      </w:r>
      <w:r w:rsidR="00D94284" w:rsidRPr="00696ACC">
        <w:rPr>
          <w:rFonts w:hint="eastAsia"/>
        </w:rPr>
        <w:t>指定の</w:t>
      </w:r>
      <w:r w:rsidR="009F13ED" w:rsidRPr="00696ACC">
        <w:rPr>
          <w:rFonts w:hint="eastAsia"/>
        </w:rPr>
        <w:t>申込があった</w:t>
      </w:r>
      <w:r w:rsidR="00D94284" w:rsidRPr="00696ACC">
        <w:rPr>
          <w:rFonts w:hint="eastAsia"/>
        </w:rPr>
        <w:t>ときは、その申込みの内容を審査し</w:t>
      </w:r>
      <w:r w:rsidR="009F13ED" w:rsidRPr="00696ACC">
        <w:rPr>
          <w:rFonts w:hint="eastAsia"/>
        </w:rPr>
        <w:t>、２の指定要件を満たすと認めるときは、当該施設をクーリングシェルターとして指定し、</w:t>
      </w:r>
      <w:r w:rsidR="00D94284" w:rsidRPr="00696ACC">
        <w:rPr>
          <w:rFonts w:hint="eastAsia"/>
        </w:rPr>
        <w:t>当該施設の</w:t>
      </w:r>
      <w:r w:rsidR="009F13ED" w:rsidRPr="00696ACC">
        <w:rPr>
          <w:rFonts w:hint="eastAsia"/>
        </w:rPr>
        <w:t>管理者と協定を締</w:t>
      </w:r>
      <w:r w:rsidR="009F13ED">
        <w:rPr>
          <w:rFonts w:hint="eastAsia"/>
        </w:rPr>
        <w:t>結する。ただし、市が管理している施設を除く。</w:t>
      </w:r>
    </w:p>
    <w:p w14:paraId="2112B799" w14:textId="33DF8596" w:rsidR="005A6DE0" w:rsidRDefault="0025798C" w:rsidP="005A6DE0">
      <w:pPr>
        <w:kinsoku w:val="0"/>
      </w:pPr>
      <w:r>
        <w:rPr>
          <w:rFonts w:hint="eastAsia"/>
        </w:rPr>
        <w:t>５</w:t>
      </w:r>
      <w:r w:rsidR="009F13ED">
        <w:rPr>
          <w:rFonts w:hint="eastAsia"/>
        </w:rPr>
        <w:t xml:space="preserve">　</w:t>
      </w:r>
      <w:r w:rsidR="009F13ED" w:rsidRPr="00F63F31">
        <w:rPr>
          <w:rFonts w:hint="eastAsia"/>
        </w:rPr>
        <w:t>指定の解除</w:t>
      </w:r>
    </w:p>
    <w:p w14:paraId="5136EF7F" w14:textId="227D6258" w:rsidR="00B20200" w:rsidRDefault="0008605A" w:rsidP="0008605A">
      <w:pPr>
        <w:kinsoku w:val="0"/>
        <w:overflowPunct w:val="0"/>
        <w:autoSpaceDE w:val="0"/>
        <w:autoSpaceDN w:val="0"/>
        <w:ind w:left="241" w:hangingChars="100" w:hanging="241"/>
      </w:pPr>
      <w:r>
        <w:rPr>
          <w:rFonts w:hint="eastAsia"/>
        </w:rPr>
        <w:t xml:space="preserve">　　</w:t>
      </w:r>
      <w:r w:rsidR="007855F5" w:rsidRPr="008C0EE8">
        <w:rPr>
          <w:rFonts w:hint="eastAsia"/>
        </w:rPr>
        <w:t>市長は、</w:t>
      </w:r>
      <w:r w:rsidR="009F13ED" w:rsidRPr="008C0EE8">
        <w:rPr>
          <w:rFonts w:hint="eastAsia"/>
        </w:rPr>
        <w:t>クーリングシェルター</w:t>
      </w:r>
      <w:r w:rsidR="0068708E" w:rsidRPr="008C0EE8">
        <w:rPr>
          <w:rFonts w:hint="eastAsia"/>
        </w:rPr>
        <w:t>の</w:t>
      </w:r>
      <w:r w:rsidR="009F13ED" w:rsidRPr="008C0EE8">
        <w:rPr>
          <w:rFonts w:hint="eastAsia"/>
        </w:rPr>
        <w:t>指定</w:t>
      </w:r>
      <w:r w:rsidR="0068708E" w:rsidRPr="008C0EE8">
        <w:rPr>
          <w:rFonts w:hint="eastAsia"/>
        </w:rPr>
        <w:t>をした</w:t>
      </w:r>
      <w:r w:rsidR="009F13ED">
        <w:rPr>
          <w:rFonts w:hint="eastAsia"/>
        </w:rPr>
        <w:t>施設（以下「指定施設」という。）が、次のいずれかに該当するときは、指定を取り消すことができる。</w:t>
      </w:r>
    </w:p>
    <w:p w14:paraId="42E46FA5" w14:textId="0F92C49C" w:rsidR="00F85874" w:rsidRDefault="009F13ED" w:rsidP="0008605A">
      <w:pPr>
        <w:kinsoku w:val="0"/>
        <w:overflowPunct w:val="0"/>
        <w:autoSpaceDE w:val="0"/>
        <w:autoSpaceDN w:val="0"/>
      </w:pPr>
      <w:r>
        <w:rPr>
          <w:rFonts w:hint="eastAsia"/>
        </w:rPr>
        <w:t>（１）当該事業を終了したとき。</w:t>
      </w:r>
    </w:p>
    <w:p w14:paraId="438EBC52" w14:textId="0F584CCC" w:rsidR="00B20200" w:rsidRDefault="009F13ED" w:rsidP="0008605A">
      <w:pPr>
        <w:kinsoku w:val="0"/>
        <w:overflowPunct w:val="0"/>
        <w:autoSpaceDE w:val="0"/>
        <w:autoSpaceDN w:val="0"/>
      </w:pPr>
      <w:r>
        <w:rPr>
          <w:rFonts w:hint="eastAsia"/>
        </w:rPr>
        <w:t>（２）指定施設が廃止されたとき。</w:t>
      </w:r>
    </w:p>
    <w:p w14:paraId="5BF7C072" w14:textId="7176E1E4" w:rsidR="00B20200" w:rsidRDefault="009F13ED" w:rsidP="0008605A">
      <w:pPr>
        <w:kinsoku w:val="0"/>
        <w:overflowPunct w:val="0"/>
        <w:autoSpaceDE w:val="0"/>
        <w:autoSpaceDN w:val="0"/>
      </w:pPr>
      <w:r>
        <w:rPr>
          <w:rFonts w:hint="eastAsia"/>
        </w:rPr>
        <w:lastRenderedPageBreak/>
        <w:t>（３）指定施設が２の指定要件を満たさなくなったとき。</w:t>
      </w:r>
    </w:p>
    <w:p w14:paraId="4A9EC85B" w14:textId="10C7F339" w:rsidR="00B20200" w:rsidRDefault="009F13ED" w:rsidP="0008605A">
      <w:pPr>
        <w:kinsoku w:val="0"/>
        <w:overflowPunct w:val="0"/>
        <w:autoSpaceDE w:val="0"/>
        <w:autoSpaceDN w:val="0"/>
      </w:pPr>
      <w:r>
        <w:rPr>
          <w:rFonts w:hint="eastAsia"/>
        </w:rPr>
        <w:t>（４）指定施設から指定の解除の申出があったとき。</w:t>
      </w:r>
    </w:p>
    <w:p w14:paraId="3281008F" w14:textId="24A933E1" w:rsidR="005A6DE0" w:rsidRDefault="009F13ED" w:rsidP="0008605A">
      <w:pPr>
        <w:kinsoku w:val="0"/>
        <w:overflowPunct w:val="0"/>
        <w:autoSpaceDE w:val="0"/>
        <w:autoSpaceDN w:val="0"/>
      </w:pPr>
      <w:r>
        <w:rPr>
          <w:rFonts w:hint="eastAsia"/>
        </w:rPr>
        <w:t>（５）その他指定施設として適当でないと認められるとき。</w:t>
      </w:r>
    </w:p>
    <w:p w14:paraId="35F38FBE" w14:textId="4BC8C60B" w:rsidR="0025798C" w:rsidRDefault="0025798C" w:rsidP="0025798C">
      <w:pPr>
        <w:kinsoku w:val="0"/>
        <w:ind w:left="482" w:hangingChars="200" w:hanging="482"/>
      </w:pPr>
      <w:r>
        <w:rPr>
          <w:rFonts w:hint="eastAsia"/>
        </w:rPr>
        <w:t>６　指定期間等</w:t>
      </w:r>
    </w:p>
    <w:p w14:paraId="5BDE4855" w14:textId="1C6AB404" w:rsidR="0025798C" w:rsidRPr="008C0EE8" w:rsidRDefault="0025798C" w:rsidP="0025798C">
      <w:pPr>
        <w:kinsoku w:val="0"/>
        <w:overflowPunct w:val="0"/>
        <w:autoSpaceDE w:val="0"/>
        <w:autoSpaceDN w:val="0"/>
        <w:ind w:left="241" w:hangingChars="100" w:hanging="241"/>
      </w:pPr>
      <w:r>
        <w:rPr>
          <w:rFonts w:hint="eastAsia"/>
        </w:rPr>
        <w:t xml:space="preserve">　　</w:t>
      </w:r>
      <w:r w:rsidR="00B36DA2">
        <w:rPr>
          <w:rFonts w:hint="eastAsia"/>
        </w:rPr>
        <w:t>指定施設</w:t>
      </w:r>
      <w:r w:rsidRPr="008C0EE8">
        <w:rPr>
          <w:rFonts w:hint="eastAsia"/>
        </w:rPr>
        <w:t>の指定期間は、指定の日から指定の日の属する年度の３月３１日までとし、指定施設の管理者から指定の解除の申出がないときは、翌年度も継続して指定することとし、以後同様とする。</w:t>
      </w:r>
    </w:p>
    <w:p w14:paraId="721E5A4B" w14:textId="4E1BC409" w:rsidR="005A6DE0" w:rsidRDefault="009F13ED" w:rsidP="005A6DE0">
      <w:pPr>
        <w:kinsoku w:val="0"/>
      </w:pPr>
      <w:r>
        <w:rPr>
          <w:rFonts w:hint="eastAsia"/>
        </w:rPr>
        <w:t>７　公表</w:t>
      </w:r>
    </w:p>
    <w:p w14:paraId="7442BFE1" w14:textId="4BC46022" w:rsidR="009F7607" w:rsidRPr="008C0EE8" w:rsidRDefault="0008605A" w:rsidP="009F7607">
      <w:pPr>
        <w:kinsoku w:val="0"/>
        <w:overflowPunct w:val="0"/>
        <w:autoSpaceDE w:val="0"/>
        <w:autoSpaceDN w:val="0"/>
        <w:ind w:left="241" w:hangingChars="100" w:hanging="241"/>
      </w:pPr>
      <w:r>
        <w:rPr>
          <w:rFonts w:hint="eastAsia"/>
        </w:rPr>
        <w:t xml:space="preserve">　　</w:t>
      </w:r>
      <w:r w:rsidR="009F7607" w:rsidRPr="008C0EE8">
        <w:rPr>
          <w:rFonts w:hint="eastAsia"/>
        </w:rPr>
        <w:t>市長は、クーリングシェルターを指定したとき又は当該指定を解除したときは、その概要を市のホームページ</w:t>
      </w:r>
      <w:r w:rsidR="00FD3E4E">
        <w:rPr>
          <w:rFonts w:hint="eastAsia"/>
        </w:rPr>
        <w:t>等</w:t>
      </w:r>
      <w:r w:rsidR="009F7607" w:rsidRPr="008C0EE8">
        <w:rPr>
          <w:rFonts w:hint="eastAsia"/>
        </w:rPr>
        <w:t>で公表するものとする。</w:t>
      </w:r>
    </w:p>
    <w:p w14:paraId="62F3DB4A" w14:textId="50C11572" w:rsidR="005A6DE0" w:rsidRDefault="009F13ED" w:rsidP="008F7D4A">
      <w:pPr>
        <w:kinsoku w:val="0"/>
      </w:pPr>
      <w:r>
        <w:rPr>
          <w:rFonts w:hint="eastAsia"/>
        </w:rPr>
        <w:t>８　運用の期間</w:t>
      </w:r>
    </w:p>
    <w:p w14:paraId="0F35DD1C" w14:textId="59E1CB5C" w:rsidR="00A4124B" w:rsidRPr="00696ACC" w:rsidRDefault="0008605A" w:rsidP="0008605A">
      <w:pPr>
        <w:kinsoku w:val="0"/>
        <w:overflowPunct w:val="0"/>
        <w:autoSpaceDE w:val="0"/>
        <w:autoSpaceDN w:val="0"/>
        <w:ind w:left="241" w:hangingChars="100" w:hanging="241"/>
      </w:pPr>
      <w:r>
        <w:rPr>
          <w:rFonts w:hint="eastAsia"/>
        </w:rPr>
        <w:t xml:space="preserve">　　</w:t>
      </w:r>
      <w:r w:rsidR="00A4124B" w:rsidRPr="00696ACC">
        <w:rPr>
          <w:rFonts w:hint="eastAsia"/>
        </w:rPr>
        <w:t>クーリングシェルターを運用する期間は、当該年度の６月１日から９月３０日までとする。</w:t>
      </w:r>
    </w:p>
    <w:p w14:paraId="1D08D8AB" w14:textId="7A55F635" w:rsidR="00152875" w:rsidRDefault="009F13ED" w:rsidP="00152875">
      <w:pPr>
        <w:kinsoku w:val="0"/>
      </w:pPr>
      <w:r>
        <w:rPr>
          <w:rFonts w:hint="eastAsia"/>
        </w:rPr>
        <w:t xml:space="preserve">９　</w:t>
      </w:r>
      <w:r w:rsidR="00B36DA2">
        <w:rPr>
          <w:rFonts w:hint="eastAsia"/>
        </w:rPr>
        <w:t>協力</w:t>
      </w:r>
      <w:r>
        <w:rPr>
          <w:rFonts w:hint="eastAsia"/>
        </w:rPr>
        <w:t>事項</w:t>
      </w:r>
    </w:p>
    <w:p w14:paraId="1EBCD16C" w14:textId="3426F013" w:rsidR="00152875" w:rsidRDefault="0008605A" w:rsidP="00F816B1">
      <w:pPr>
        <w:kinsoku w:val="0"/>
        <w:overflowPunct w:val="0"/>
        <w:autoSpaceDE w:val="0"/>
        <w:autoSpaceDN w:val="0"/>
        <w:ind w:left="241" w:hangingChars="100" w:hanging="241"/>
      </w:pPr>
      <w:bookmarkStart w:id="0" w:name="_Hlk170484532"/>
      <w:r>
        <w:rPr>
          <w:rFonts w:hint="eastAsia"/>
        </w:rPr>
        <w:t xml:space="preserve">　　</w:t>
      </w:r>
      <w:r w:rsidR="00F816B1" w:rsidRPr="00696ACC">
        <w:rPr>
          <w:rFonts w:hint="eastAsia"/>
        </w:rPr>
        <w:t>指定施設の管理者は、</w:t>
      </w:r>
      <w:r w:rsidR="0068708E" w:rsidRPr="00696ACC">
        <w:rPr>
          <w:rFonts w:hint="eastAsia"/>
        </w:rPr>
        <w:t>クーリングシェルター</w:t>
      </w:r>
      <w:r w:rsidR="009F13ED">
        <w:rPr>
          <w:rFonts w:hint="eastAsia"/>
        </w:rPr>
        <w:t>の運用について、次の事項を可能な限り</w:t>
      </w:r>
      <w:r w:rsidR="005A661F">
        <w:rPr>
          <w:rFonts w:hint="eastAsia"/>
        </w:rPr>
        <w:t>協力</w:t>
      </w:r>
      <w:r w:rsidR="009F13ED">
        <w:rPr>
          <w:rFonts w:hint="eastAsia"/>
        </w:rPr>
        <w:t>すること。</w:t>
      </w:r>
    </w:p>
    <w:p w14:paraId="04D0C93B" w14:textId="370CB2CE" w:rsidR="00152875" w:rsidRDefault="009F13ED" w:rsidP="0008605A">
      <w:pPr>
        <w:kinsoku w:val="0"/>
        <w:overflowPunct w:val="0"/>
        <w:autoSpaceDE w:val="0"/>
        <w:autoSpaceDN w:val="0"/>
      </w:pPr>
      <w:r>
        <w:rPr>
          <w:rFonts w:hint="eastAsia"/>
        </w:rPr>
        <w:t>（１）気温に応じて適当な冷房機器を稼働すること。</w:t>
      </w:r>
    </w:p>
    <w:p w14:paraId="0A21D4AE" w14:textId="518CD42F" w:rsidR="00152875" w:rsidRDefault="009F13ED" w:rsidP="0008605A">
      <w:pPr>
        <w:kinsoku w:val="0"/>
        <w:overflowPunct w:val="0"/>
        <w:autoSpaceDE w:val="0"/>
        <w:autoSpaceDN w:val="0"/>
      </w:pPr>
      <w:r>
        <w:rPr>
          <w:rFonts w:hint="eastAsia"/>
        </w:rPr>
        <w:t>（２）環境省が発表する熱中症特別警戒情報を取得及び把握すること。</w:t>
      </w:r>
    </w:p>
    <w:p w14:paraId="769608AD" w14:textId="5921753E" w:rsidR="00152875" w:rsidRDefault="009F13ED" w:rsidP="0008605A">
      <w:pPr>
        <w:kinsoku w:val="0"/>
        <w:overflowPunct w:val="0"/>
        <w:autoSpaceDE w:val="0"/>
        <w:autoSpaceDN w:val="0"/>
        <w:ind w:left="482" w:hangingChars="200" w:hanging="482"/>
      </w:pPr>
      <w:r>
        <w:rPr>
          <w:rFonts w:hint="eastAsia"/>
        </w:rPr>
        <w:t>（３）</w:t>
      </w:r>
      <w:r w:rsidRPr="005810CA">
        <w:rPr>
          <w:rFonts w:hint="eastAsia"/>
        </w:rPr>
        <w:t>避難者にクーリングシェルターであることがわかるようにクーリングシェルター・マークなどの掲示を行うこと。</w:t>
      </w:r>
    </w:p>
    <w:p w14:paraId="152C7B75" w14:textId="51AA2709" w:rsidR="00152875" w:rsidRDefault="009F13ED" w:rsidP="006B7A15">
      <w:pPr>
        <w:kinsoku w:val="0"/>
        <w:overflowPunct w:val="0"/>
        <w:autoSpaceDE w:val="0"/>
        <w:autoSpaceDN w:val="0"/>
        <w:ind w:left="482" w:hangingChars="200" w:hanging="482"/>
      </w:pPr>
      <w:r>
        <w:rPr>
          <w:rFonts w:hint="eastAsia"/>
        </w:rPr>
        <w:t>（４）受け入れ可能人数に応じて、無料で休憩できる椅子</w:t>
      </w:r>
      <w:r w:rsidR="006B7A15" w:rsidRPr="008C0EE8">
        <w:rPr>
          <w:rFonts w:hint="eastAsia"/>
        </w:rPr>
        <w:t>、</w:t>
      </w:r>
      <w:r>
        <w:rPr>
          <w:rFonts w:hint="eastAsia"/>
        </w:rPr>
        <w:t>ソファ等を配置すること。</w:t>
      </w:r>
    </w:p>
    <w:p w14:paraId="30299425" w14:textId="59709D8B" w:rsidR="00152875" w:rsidRDefault="009F13ED" w:rsidP="0008605A">
      <w:pPr>
        <w:kinsoku w:val="0"/>
        <w:overflowPunct w:val="0"/>
        <w:autoSpaceDE w:val="0"/>
        <w:autoSpaceDN w:val="0"/>
        <w:ind w:left="482" w:hangingChars="200" w:hanging="482"/>
      </w:pPr>
      <w:r>
        <w:rPr>
          <w:rFonts w:hint="eastAsia"/>
        </w:rPr>
        <w:t>（５）熱中症予防のため、</w:t>
      </w:r>
      <w:r w:rsidRPr="005B43DD">
        <w:rPr>
          <w:rFonts w:hint="eastAsia"/>
        </w:rPr>
        <w:t>飲料</w:t>
      </w:r>
      <w:r>
        <w:rPr>
          <w:rFonts w:hint="eastAsia"/>
        </w:rPr>
        <w:t>の</w:t>
      </w:r>
      <w:r w:rsidRPr="005B43DD">
        <w:rPr>
          <w:rFonts w:hint="eastAsia"/>
        </w:rPr>
        <w:t>購入場所</w:t>
      </w:r>
      <w:r>
        <w:rPr>
          <w:rFonts w:hint="eastAsia"/>
        </w:rPr>
        <w:t>を明示すること。また、避難者が持ち込む飲料等による水分補給を可能とすること。</w:t>
      </w:r>
    </w:p>
    <w:p w14:paraId="10F5D89C" w14:textId="3D068C1F" w:rsidR="00152875" w:rsidRDefault="009F13ED" w:rsidP="0008605A">
      <w:pPr>
        <w:kinsoku w:val="0"/>
        <w:overflowPunct w:val="0"/>
        <w:autoSpaceDE w:val="0"/>
        <w:autoSpaceDN w:val="0"/>
        <w:ind w:left="482" w:hangingChars="200" w:hanging="482"/>
      </w:pPr>
      <w:r>
        <w:rPr>
          <w:rFonts w:hint="eastAsia"/>
        </w:rPr>
        <w:t>（６）熱中症特別警戒情報発表の有無に係わらず、冷房が効いた施設で涼を分かち合い家庭でのエアコン使用を控える地球温暖化対策の取組みとして、一般への開放に協力すること。</w:t>
      </w:r>
    </w:p>
    <w:bookmarkEnd w:id="0"/>
    <w:p w14:paraId="2598D20F" w14:textId="1D092815" w:rsidR="00B20200" w:rsidRDefault="009F13ED" w:rsidP="00B20200">
      <w:pPr>
        <w:kinsoku w:val="0"/>
      </w:pPr>
      <w:r>
        <w:rPr>
          <w:rFonts w:hint="eastAsia"/>
        </w:rPr>
        <w:t xml:space="preserve">９　</w:t>
      </w:r>
      <w:bookmarkStart w:id="1" w:name="_Hlk170484548"/>
      <w:r w:rsidR="00696ACC">
        <w:rPr>
          <w:rFonts w:hint="eastAsia"/>
        </w:rPr>
        <w:t>その他</w:t>
      </w:r>
    </w:p>
    <w:p w14:paraId="2F5FF873" w14:textId="28A03FE9" w:rsidR="00B20200" w:rsidRPr="00696ACC" w:rsidRDefault="009F13ED" w:rsidP="0008605A">
      <w:pPr>
        <w:kinsoku w:val="0"/>
        <w:overflowPunct w:val="0"/>
        <w:autoSpaceDE w:val="0"/>
        <w:autoSpaceDN w:val="0"/>
        <w:ind w:left="482" w:hangingChars="200" w:hanging="482"/>
      </w:pPr>
      <w:r>
        <w:rPr>
          <w:rFonts w:hint="eastAsia"/>
        </w:rPr>
        <w:t>（１）クーリングシェルターの開放による冷房設備の電気代等の必要な経費は</w:t>
      </w:r>
      <w:r w:rsidRPr="00696ACC">
        <w:rPr>
          <w:rFonts w:hint="eastAsia"/>
        </w:rPr>
        <w:t>、</w:t>
      </w:r>
      <w:r w:rsidR="00F816B1" w:rsidRPr="00696ACC">
        <w:rPr>
          <w:rFonts w:hint="eastAsia"/>
        </w:rPr>
        <w:t>指定</w:t>
      </w:r>
      <w:r w:rsidRPr="00696ACC">
        <w:rPr>
          <w:rFonts w:hint="eastAsia"/>
        </w:rPr>
        <w:t>施設の</w:t>
      </w:r>
      <w:r w:rsidR="00F816B1" w:rsidRPr="00696ACC">
        <w:rPr>
          <w:rFonts w:hint="eastAsia"/>
        </w:rPr>
        <w:t>管理者の</w:t>
      </w:r>
      <w:r w:rsidRPr="00696ACC">
        <w:rPr>
          <w:rFonts w:hint="eastAsia"/>
        </w:rPr>
        <w:t>負担とする。</w:t>
      </w:r>
    </w:p>
    <w:p w14:paraId="1D27118C" w14:textId="245CA9C2" w:rsidR="00812365" w:rsidRDefault="009F13ED" w:rsidP="0008605A">
      <w:pPr>
        <w:kinsoku w:val="0"/>
        <w:overflowPunct w:val="0"/>
        <w:autoSpaceDE w:val="0"/>
        <w:autoSpaceDN w:val="0"/>
        <w:ind w:left="482" w:hangingChars="200" w:hanging="482"/>
      </w:pPr>
      <w:r w:rsidRPr="00696ACC">
        <w:rPr>
          <w:rFonts w:hint="eastAsia"/>
        </w:rPr>
        <w:lastRenderedPageBreak/>
        <w:t>（２）クーリングシェルターの指定により生じた第三者からの損害賠償その他一切の責任は、指定施設</w:t>
      </w:r>
      <w:r w:rsidR="00F816B1" w:rsidRPr="00696ACC">
        <w:rPr>
          <w:rFonts w:hint="eastAsia"/>
        </w:rPr>
        <w:t>の管理者</w:t>
      </w:r>
      <w:r w:rsidRPr="00696ACC">
        <w:rPr>
          <w:rFonts w:hint="eastAsia"/>
        </w:rPr>
        <w:t>が負うものとし、本市は、いかなる場合においても、</w:t>
      </w:r>
      <w:r w:rsidRPr="008F7D4A">
        <w:rPr>
          <w:rFonts w:hint="eastAsia"/>
        </w:rPr>
        <w:t>その責めを負わない。</w:t>
      </w:r>
      <w:bookmarkEnd w:id="1"/>
    </w:p>
    <w:sectPr w:rsidR="00812365" w:rsidSect="00B52D78">
      <w:headerReference w:type="even" r:id="rId7"/>
      <w:headerReference w:type="default" r:id="rId8"/>
      <w:headerReference w:type="first" r:id="rId9"/>
      <w:pgSz w:w="11906" w:h="16838" w:code="9"/>
      <w:pgMar w:top="1134" w:right="1134" w:bottom="1134" w:left="1134" w:header="851" w:footer="992"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8DD05" w14:textId="77777777" w:rsidR="00B52D78" w:rsidRDefault="00B52D78" w:rsidP="005C29D0">
      <w:pPr>
        <w:spacing w:after="0" w:line="240" w:lineRule="auto"/>
      </w:pPr>
      <w:r>
        <w:separator/>
      </w:r>
    </w:p>
  </w:endnote>
  <w:endnote w:type="continuationSeparator" w:id="0">
    <w:p w14:paraId="3A6E9A50" w14:textId="77777777" w:rsidR="00B52D78" w:rsidRDefault="00B52D78" w:rsidP="005C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E84D" w14:textId="77777777" w:rsidR="00B52D78" w:rsidRDefault="00B52D78" w:rsidP="005C29D0">
      <w:pPr>
        <w:spacing w:after="0" w:line="240" w:lineRule="auto"/>
      </w:pPr>
      <w:r>
        <w:separator/>
      </w:r>
    </w:p>
  </w:footnote>
  <w:footnote w:type="continuationSeparator" w:id="0">
    <w:p w14:paraId="33E77F9D" w14:textId="77777777" w:rsidR="00B52D78" w:rsidRDefault="00B52D78" w:rsidP="005C2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8721" w14:textId="7EAC4DB2" w:rsidR="00BE2E58" w:rsidRDefault="00BE2E58">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39AD" w14:textId="332D91F0" w:rsidR="00BE2E58" w:rsidRDefault="00BE2E5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08C9" w14:textId="16420AFD" w:rsidR="00BE2E58" w:rsidRDefault="00BE2E5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31"/>
    <w:rsid w:val="0000400E"/>
    <w:rsid w:val="0008605A"/>
    <w:rsid w:val="000A111B"/>
    <w:rsid w:val="000A6634"/>
    <w:rsid w:val="000F79D2"/>
    <w:rsid w:val="00120F71"/>
    <w:rsid w:val="00133472"/>
    <w:rsid w:val="00147A3D"/>
    <w:rsid w:val="00152875"/>
    <w:rsid w:val="001F61D9"/>
    <w:rsid w:val="0025798C"/>
    <w:rsid w:val="002A08FD"/>
    <w:rsid w:val="002E1363"/>
    <w:rsid w:val="003A4651"/>
    <w:rsid w:val="003C09E2"/>
    <w:rsid w:val="003F129A"/>
    <w:rsid w:val="004002DD"/>
    <w:rsid w:val="00485DB1"/>
    <w:rsid w:val="00491B8F"/>
    <w:rsid w:val="004D59D1"/>
    <w:rsid w:val="005810CA"/>
    <w:rsid w:val="00585642"/>
    <w:rsid w:val="00590211"/>
    <w:rsid w:val="005A661F"/>
    <w:rsid w:val="005A6DE0"/>
    <w:rsid w:val="005B43DD"/>
    <w:rsid w:val="005C29D0"/>
    <w:rsid w:val="005D6421"/>
    <w:rsid w:val="006518BB"/>
    <w:rsid w:val="00660825"/>
    <w:rsid w:val="006759EB"/>
    <w:rsid w:val="0068708E"/>
    <w:rsid w:val="00696ACC"/>
    <w:rsid w:val="006A0759"/>
    <w:rsid w:val="006B7A15"/>
    <w:rsid w:val="006C399A"/>
    <w:rsid w:val="007855F5"/>
    <w:rsid w:val="007B768D"/>
    <w:rsid w:val="007C5832"/>
    <w:rsid w:val="00812365"/>
    <w:rsid w:val="0083787D"/>
    <w:rsid w:val="00864A12"/>
    <w:rsid w:val="00864A8B"/>
    <w:rsid w:val="008C0EE8"/>
    <w:rsid w:val="008F7D4A"/>
    <w:rsid w:val="00951846"/>
    <w:rsid w:val="00951AAF"/>
    <w:rsid w:val="009A7355"/>
    <w:rsid w:val="009A7E92"/>
    <w:rsid w:val="009F13ED"/>
    <w:rsid w:val="009F44F4"/>
    <w:rsid w:val="009F7607"/>
    <w:rsid w:val="00A4124B"/>
    <w:rsid w:val="00A6660D"/>
    <w:rsid w:val="00A73692"/>
    <w:rsid w:val="00AF79E6"/>
    <w:rsid w:val="00B20200"/>
    <w:rsid w:val="00B36DA2"/>
    <w:rsid w:val="00B440F9"/>
    <w:rsid w:val="00B52D78"/>
    <w:rsid w:val="00BE2E58"/>
    <w:rsid w:val="00BE57FF"/>
    <w:rsid w:val="00BF7859"/>
    <w:rsid w:val="00C9611F"/>
    <w:rsid w:val="00CA7E49"/>
    <w:rsid w:val="00CB402C"/>
    <w:rsid w:val="00D26E84"/>
    <w:rsid w:val="00D444DC"/>
    <w:rsid w:val="00D94284"/>
    <w:rsid w:val="00E646D6"/>
    <w:rsid w:val="00E67F72"/>
    <w:rsid w:val="00F63F31"/>
    <w:rsid w:val="00F647CC"/>
    <w:rsid w:val="00F816B1"/>
    <w:rsid w:val="00F85874"/>
    <w:rsid w:val="00FD05CC"/>
    <w:rsid w:val="00FD3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85C2BB"/>
  <w15:chartTrackingRefBased/>
  <w15:docId w15:val="{AD185F1C-CB83-4220-BCFD-1343FB6E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1"/>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3ED"/>
    <w:pPr>
      <w:widowControl w:val="0"/>
    </w:pPr>
  </w:style>
  <w:style w:type="paragraph" w:styleId="1">
    <w:name w:val="heading 1"/>
    <w:basedOn w:val="a"/>
    <w:next w:val="a"/>
    <w:link w:val="10"/>
    <w:uiPriority w:val="9"/>
    <w:qFormat/>
    <w:rsid w:val="00F63F3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63F3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63F3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63F3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63F3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63F3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63F3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63F3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63F3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3F3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3F3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3F3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63F3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3F3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3F3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3F3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3F3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3F3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3F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63F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F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63F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F31"/>
    <w:pPr>
      <w:spacing w:before="160"/>
      <w:jc w:val="center"/>
    </w:pPr>
    <w:rPr>
      <w:i/>
      <w:iCs/>
      <w:color w:val="404040" w:themeColor="text1" w:themeTint="BF"/>
    </w:rPr>
  </w:style>
  <w:style w:type="character" w:customStyle="1" w:styleId="a8">
    <w:name w:val="引用文 (文字)"/>
    <w:basedOn w:val="a0"/>
    <w:link w:val="a7"/>
    <w:uiPriority w:val="29"/>
    <w:rsid w:val="00F63F31"/>
    <w:rPr>
      <w:i/>
      <w:iCs/>
      <w:color w:val="404040" w:themeColor="text1" w:themeTint="BF"/>
    </w:rPr>
  </w:style>
  <w:style w:type="paragraph" w:styleId="a9">
    <w:name w:val="List Paragraph"/>
    <w:basedOn w:val="a"/>
    <w:uiPriority w:val="34"/>
    <w:qFormat/>
    <w:rsid w:val="00F63F31"/>
    <w:pPr>
      <w:ind w:left="720"/>
      <w:contextualSpacing/>
    </w:pPr>
  </w:style>
  <w:style w:type="character" w:styleId="21">
    <w:name w:val="Intense Emphasis"/>
    <w:basedOn w:val="a0"/>
    <w:uiPriority w:val="21"/>
    <w:qFormat/>
    <w:rsid w:val="00F63F31"/>
    <w:rPr>
      <w:i/>
      <w:iCs/>
      <w:color w:val="0B5294" w:themeColor="accent1" w:themeShade="BF"/>
    </w:rPr>
  </w:style>
  <w:style w:type="paragraph" w:styleId="22">
    <w:name w:val="Intense Quote"/>
    <w:basedOn w:val="a"/>
    <w:next w:val="a"/>
    <w:link w:val="23"/>
    <w:uiPriority w:val="30"/>
    <w:qFormat/>
    <w:rsid w:val="00F63F31"/>
    <w:pPr>
      <w:pBdr>
        <w:top w:val="single" w:sz="4" w:space="10" w:color="0B5294" w:themeColor="accent1" w:themeShade="BF"/>
        <w:bottom w:val="single" w:sz="4" w:space="10" w:color="0B5294" w:themeColor="accent1" w:themeShade="BF"/>
      </w:pBdr>
      <w:spacing w:before="360" w:after="360"/>
      <w:ind w:left="864" w:right="864"/>
      <w:jc w:val="center"/>
    </w:pPr>
    <w:rPr>
      <w:i/>
      <w:iCs/>
      <w:color w:val="0B5294" w:themeColor="accent1" w:themeShade="BF"/>
    </w:rPr>
  </w:style>
  <w:style w:type="character" w:customStyle="1" w:styleId="23">
    <w:name w:val="引用文 2 (文字)"/>
    <w:basedOn w:val="a0"/>
    <w:link w:val="22"/>
    <w:uiPriority w:val="30"/>
    <w:rsid w:val="00F63F31"/>
    <w:rPr>
      <w:i/>
      <w:iCs/>
      <w:color w:val="0B5294" w:themeColor="accent1" w:themeShade="BF"/>
    </w:rPr>
  </w:style>
  <w:style w:type="character" w:styleId="24">
    <w:name w:val="Intense Reference"/>
    <w:basedOn w:val="a0"/>
    <w:uiPriority w:val="32"/>
    <w:qFormat/>
    <w:rsid w:val="00F63F31"/>
    <w:rPr>
      <w:b/>
      <w:bCs/>
      <w:smallCaps/>
      <w:color w:val="0B5294" w:themeColor="accent1" w:themeShade="BF"/>
      <w:spacing w:val="5"/>
    </w:rPr>
  </w:style>
  <w:style w:type="paragraph" w:styleId="aa">
    <w:name w:val="header"/>
    <w:basedOn w:val="a"/>
    <w:link w:val="ab"/>
    <w:uiPriority w:val="99"/>
    <w:unhideWhenUsed/>
    <w:rsid w:val="005C29D0"/>
    <w:pPr>
      <w:tabs>
        <w:tab w:val="center" w:pos="4252"/>
        <w:tab w:val="right" w:pos="8504"/>
      </w:tabs>
      <w:snapToGrid w:val="0"/>
    </w:pPr>
  </w:style>
  <w:style w:type="character" w:customStyle="1" w:styleId="ab">
    <w:name w:val="ヘッダー (文字)"/>
    <w:basedOn w:val="a0"/>
    <w:link w:val="aa"/>
    <w:uiPriority w:val="99"/>
    <w:rsid w:val="005C29D0"/>
  </w:style>
  <w:style w:type="paragraph" w:styleId="ac">
    <w:name w:val="footer"/>
    <w:basedOn w:val="a"/>
    <w:link w:val="ad"/>
    <w:uiPriority w:val="99"/>
    <w:unhideWhenUsed/>
    <w:rsid w:val="005C29D0"/>
    <w:pPr>
      <w:tabs>
        <w:tab w:val="center" w:pos="4252"/>
        <w:tab w:val="right" w:pos="8504"/>
      </w:tabs>
      <w:snapToGrid w:val="0"/>
    </w:pPr>
  </w:style>
  <w:style w:type="character" w:customStyle="1" w:styleId="ad">
    <w:name w:val="フッター (文字)"/>
    <w:basedOn w:val="a0"/>
    <w:link w:val="ac"/>
    <w:uiPriority w:val="99"/>
    <w:rsid w:val="005C29D0"/>
  </w:style>
  <w:style w:type="character" w:styleId="ae">
    <w:name w:val="annotation reference"/>
    <w:basedOn w:val="a0"/>
    <w:uiPriority w:val="99"/>
    <w:semiHidden/>
    <w:unhideWhenUsed/>
    <w:rsid w:val="007855F5"/>
    <w:rPr>
      <w:sz w:val="18"/>
      <w:szCs w:val="18"/>
    </w:rPr>
  </w:style>
  <w:style w:type="paragraph" w:styleId="af">
    <w:name w:val="annotation text"/>
    <w:basedOn w:val="a"/>
    <w:link w:val="af0"/>
    <w:uiPriority w:val="99"/>
    <w:unhideWhenUsed/>
    <w:rsid w:val="007855F5"/>
  </w:style>
  <w:style w:type="character" w:customStyle="1" w:styleId="af0">
    <w:name w:val="コメント文字列 (文字)"/>
    <w:basedOn w:val="a0"/>
    <w:link w:val="af"/>
    <w:uiPriority w:val="99"/>
    <w:rsid w:val="007855F5"/>
  </w:style>
  <w:style w:type="paragraph" w:styleId="af1">
    <w:name w:val="annotation subject"/>
    <w:basedOn w:val="af"/>
    <w:next w:val="af"/>
    <w:link w:val="af2"/>
    <w:uiPriority w:val="99"/>
    <w:semiHidden/>
    <w:unhideWhenUsed/>
    <w:rsid w:val="007855F5"/>
    <w:rPr>
      <w:b/>
      <w:bCs/>
    </w:rPr>
  </w:style>
  <w:style w:type="character" w:customStyle="1" w:styleId="af2">
    <w:name w:val="コメント内容 (文字)"/>
    <w:basedOn w:val="af0"/>
    <w:link w:val="af1"/>
    <w:uiPriority w:val="99"/>
    <w:semiHidden/>
    <w:rsid w:val="007855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D9E32-B5DC-4314-8718-196D3D33D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 古前田  公湖</dc:creator>
  <cp:keywords/>
  <dc:description/>
  <cp:lastModifiedBy>こ 古前田  公湖</cp:lastModifiedBy>
  <cp:revision>6</cp:revision>
  <cp:lastPrinted>2024-07-10T09:10:00Z</cp:lastPrinted>
  <dcterms:created xsi:type="dcterms:W3CDTF">2024-07-10T08:59:00Z</dcterms:created>
  <dcterms:modified xsi:type="dcterms:W3CDTF">2024-07-19T04:54:00Z</dcterms:modified>
</cp:coreProperties>
</file>