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2C145" w14:textId="47DF1522" w:rsidR="0097522D" w:rsidRDefault="00096E02" w:rsidP="00EC25E1">
      <w:pPr>
        <w:widowControl w:val="0"/>
        <w:kinsoku w:val="0"/>
        <w:overflowPunct w:val="0"/>
        <w:autoSpaceDE w:val="0"/>
        <w:autoSpaceDN w:val="0"/>
      </w:pPr>
      <w:r>
        <w:rPr>
          <w:rFonts w:hint="eastAsia"/>
        </w:rPr>
        <w:t xml:space="preserve">　　　滝沢市狩猟免許新規取得費給付金支給要綱</w:t>
      </w:r>
    </w:p>
    <w:p w14:paraId="704D5CAA" w14:textId="4608DA9E" w:rsidR="0097522D" w:rsidRDefault="00096E02" w:rsidP="00EC25E1">
      <w:pPr>
        <w:widowControl w:val="0"/>
        <w:kinsoku w:val="0"/>
        <w:overflowPunct w:val="0"/>
        <w:autoSpaceDE w:val="0"/>
        <w:autoSpaceDN w:val="0"/>
      </w:pPr>
      <w:r>
        <w:rPr>
          <w:rFonts w:hint="eastAsia"/>
        </w:rPr>
        <w:t xml:space="preserve">　（目的）</w:t>
      </w:r>
    </w:p>
    <w:p w14:paraId="62E8D579" w14:textId="23B76D41" w:rsidR="0097522D" w:rsidRDefault="00096E02" w:rsidP="00EC25E1">
      <w:pPr>
        <w:widowControl w:val="0"/>
        <w:kinsoku w:val="0"/>
        <w:overflowPunct w:val="0"/>
        <w:autoSpaceDE w:val="0"/>
        <w:autoSpaceDN w:val="0"/>
        <w:ind w:left="241" w:hangingChars="100" w:hanging="241"/>
      </w:pPr>
      <w:r>
        <w:rPr>
          <w:rFonts w:hint="eastAsia"/>
        </w:rPr>
        <w:t>第１条　この告示は、鳥獣の捕獲に必要な資格である鳥獣の保護及び管理並びに狩猟の適正化に関する法律（平成１４年法律第８８号）第３９条第２項に規定するわな猟免許（以下「狩猟免許」という。）の取得に要する経費に対し、予算の範囲内で滝沢市狩猟免許新規取得費給付金（以下「給付金」という。）を支給することにより、農業者等による有害鳥獣の捕獲を促進し、市内における有害鳥獣による農林水産物への被害の軽減を図ることを目的とする。</w:t>
      </w:r>
    </w:p>
    <w:p w14:paraId="19527C91" w14:textId="360AABCD" w:rsidR="0097522D" w:rsidRDefault="00096E02" w:rsidP="00EC25E1">
      <w:pPr>
        <w:widowControl w:val="0"/>
        <w:kinsoku w:val="0"/>
        <w:overflowPunct w:val="0"/>
        <w:autoSpaceDE w:val="0"/>
        <w:autoSpaceDN w:val="0"/>
      </w:pPr>
      <w:r>
        <w:rPr>
          <w:rFonts w:hint="eastAsia"/>
        </w:rPr>
        <w:t xml:space="preserve">　（</w:t>
      </w:r>
      <w:r w:rsidR="007F707E" w:rsidRPr="00347B39">
        <w:rPr>
          <w:rFonts w:hint="eastAsia"/>
          <w:color w:val="000000" w:themeColor="text1"/>
        </w:rPr>
        <w:t>支給</w:t>
      </w:r>
      <w:r>
        <w:rPr>
          <w:rFonts w:hint="eastAsia"/>
        </w:rPr>
        <w:t>対象者）</w:t>
      </w:r>
    </w:p>
    <w:p w14:paraId="0C8198F3" w14:textId="64C1BBE2" w:rsidR="0097522D" w:rsidRPr="00DC35BD" w:rsidRDefault="00096E02" w:rsidP="00EC25E1">
      <w:pPr>
        <w:widowControl w:val="0"/>
        <w:kinsoku w:val="0"/>
        <w:overflowPunct w:val="0"/>
        <w:autoSpaceDE w:val="0"/>
        <w:autoSpaceDN w:val="0"/>
        <w:ind w:left="241" w:hangingChars="100" w:hanging="241"/>
      </w:pPr>
      <w:r>
        <w:rPr>
          <w:rFonts w:hint="eastAsia"/>
        </w:rPr>
        <w:t>第２条　給付金の支給を受けることができる者は、市内の農林水産業者及び市内の農業者が所属する農業協同組合又は農業者で組織する団体（３人以上で構成する団体で、代表者の定めがあり、かつ、組織及び運営について規約で定めているものに限る。）に所属する者、並びに市内に住所を有する林業経営体に所属する者とし、次に掲げる要件</w:t>
      </w:r>
      <w:r w:rsidR="00764E54" w:rsidRPr="00DC35BD">
        <w:rPr>
          <w:rFonts w:hint="eastAsia"/>
        </w:rPr>
        <w:t>を</w:t>
      </w:r>
      <w:r w:rsidRPr="00DC35BD">
        <w:rPr>
          <w:rFonts w:hint="eastAsia"/>
        </w:rPr>
        <w:t>いずれ</w:t>
      </w:r>
      <w:r w:rsidR="00764E54" w:rsidRPr="00DC35BD">
        <w:rPr>
          <w:rFonts w:hint="eastAsia"/>
        </w:rPr>
        <w:t>も満たす者とする</w:t>
      </w:r>
      <w:r w:rsidRPr="00DC35BD">
        <w:rPr>
          <w:rFonts w:hint="eastAsia"/>
        </w:rPr>
        <w:t>。</w:t>
      </w:r>
    </w:p>
    <w:p w14:paraId="62D566AF" w14:textId="08F9AD32" w:rsidR="0097522D" w:rsidRDefault="00096E02" w:rsidP="00EC25E1">
      <w:pPr>
        <w:widowControl w:val="0"/>
        <w:kinsoku w:val="0"/>
        <w:overflowPunct w:val="0"/>
        <w:autoSpaceDE w:val="0"/>
        <w:autoSpaceDN w:val="0"/>
      </w:pPr>
      <w:r>
        <w:rPr>
          <w:rFonts w:hint="eastAsia"/>
        </w:rPr>
        <w:t>（１）市内に住所を有する者</w:t>
      </w:r>
    </w:p>
    <w:p w14:paraId="2FD1418F" w14:textId="1BA9D797" w:rsidR="0097522D" w:rsidRDefault="00096E02" w:rsidP="00EC25E1">
      <w:pPr>
        <w:widowControl w:val="0"/>
        <w:kinsoku w:val="0"/>
        <w:overflowPunct w:val="0"/>
        <w:autoSpaceDE w:val="0"/>
        <w:autoSpaceDN w:val="0"/>
      </w:pPr>
      <w:r>
        <w:rPr>
          <w:rFonts w:hint="eastAsia"/>
        </w:rPr>
        <w:t>（２）市税に滞納がない者</w:t>
      </w:r>
    </w:p>
    <w:p w14:paraId="09CCD9B4" w14:textId="5CB4E638" w:rsidR="0097522D" w:rsidRPr="00AC5673" w:rsidRDefault="00096E02" w:rsidP="007D6108">
      <w:pPr>
        <w:widowControl w:val="0"/>
        <w:kinsoku w:val="0"/>
        <w:overflowPunct w:val="0"/>
        <w:autoSpaceDE w:val="0"/>
        <w:autoSpaceDN w:val="0"/>
        <w:ind w:left="482" w:hangingChars="200" w:hanging="482"/>
      </w:pPr>
      <w:r>
        <w:rPr>
          <w:rFonts w:hint="eastAsia"/>
        </w:rPr>
        <w:t>（３）狩猟免許を新たに取得した</w:t>
      </w:r>
      <w:r w:rsidRPr="00AC5673">
        <w:rPr>
          <w:rFonts w:hint="eastAsia"/>
        </w:rPr>
        <w:t>者（</w:t>
      </w:r>
      <w:r w:rsidR="007D6108" w:rsidRPr="00AC5673">
        <w:rPr>
          <w:rFonts w:hint="eastAsia"/>
        </w:rPr>
        <w:t>すでに狩猟免許を取得し、</w:t>
      </w:r>
      <w:r w:rsidR="001F27EB" w:rsidRPr="00AC5673">
        <w:rPr>
          <w:rFonts w:hint="eastAsia"/>
        </w:rPr>
        <w:t>狩猟免許の</w:t>
      </w:r>
      <w:r w:rsidRPr="00AC5673">
        <w:rPr>
          <w:rFonts w:hint="eastAsia"/>
        </w:rPr>
        <w:t>１回目の更新前の者を含む</w:t>
      </w:r>
      <w:r w:rsidR="007C6BD3" w:rsidRPr="00AC5673">
        <w:rPr>
          <w:rFonts w:hint="eastAsia"/>
        </w:rPr>
        <w:t>。</w:t>
      </w:r>
      <w:r w:rsidRPr="00AC5673">
        <w:rPr>
          <w:rFonts w:hint="eastAsia"/>
        </w:rPr>
        <w:t>）</w:t>
      </w:r>
    </w:p>
    <w:p w14:paraId="12C87E33" w14:textId="38D97722" w:rsidR="0097522D" w:rsidRDefault="00096E02" w:rsidP="00EC25E1">
      <w:pPr>
        <w:widowControl w:val="0"/>
        <w:kinsoku w:val="0"/>
        <w:overflowPunct w:val="0"/>
        <w:autoSpaceDE w:val="0"/>
        <w:autoSpaceDN w:val="0"/>
      </w:pPr>
      <w:r w:rsidRPr="00AC5673">
        <w:rPr>
          <w:rFonts w:hint="eastAsia"/>
        </w:rPr>
        <w:t xml:space="preserve">　</w:t>
      </w:r>
      <w:r w:rsidRPr="00AC5673">
        <w:rPr>
          <w:rFonts w:hint="eastAsia"/>
          <w:color w:val="000000" w:themeColor="text1"/>
        </w:rPr>
        <w:t>（</w:t>
      </w:r>
      <w:r w:rsidR="007F707E" w:rsidRPr="00AC5673">
        <w:rPr>
          <w:rFonts w:hint="eastAsia"/>
          <w:color w:val="000000" w:themeColor="text1"/>
        </w:rPr>
        <w:t>支給</w:t>
      </w:r>
      <w:r w:rsidRPr="00AC5673">
        <w:rPr>
          <w:rFonts w:hint="eastAsia"/>
          <w:color w:val="000000" w:themeColor="text1"/>
        </w:rPr>
        <w:t>の額</w:t>
      </w:r>
      <w:r w:rsidRPr="00AC5673">
        <w:rPr>
          <w:rFonts w:hint="eastAsia"/>
        </w:rPr>
        <w:t>等）</w:t>
      </w:r>
    </w:p>
    <w:p w14:paraId="309E19A9" w14:textId="64A70833" w:rsidR="0097522D" w:rsidRDefault="00096E02" w:rsidP="00EC25E1">
      <w:pPr>
        <w:widowControl w:val="0"/>
        <w:kinsoku w:val="0"/>
        <w:overflowPunct w:val="0"/>
        <w:autoSpaceDE w:val="0"/>
        <w:autoSpaceDN w:val="0"/>
        <w:ind w:left="241" w:hangingChars="100" w:hanging="241"/>
      </w:pPr>
      <w:r>
        <w:rPr>
          <w:rFonts w:hint="eastAsia"/>
        </w:rPr>
        <w:t>第３条　給付金の限度額は、別表対象経費の欄に定める区分に応じ、</w:t>
      </w:r>
      <w:r w:rsidRPr="00A91355">
        <w:rPr>
          <w:rFonts w:hint="eastAsia"/>
        </w:rPr>
        <w:t>同表給付金額</w:t>
      </w:r>
      <w:r>
        <w:rPr>
          <w:rFonts w:hint="eastAsia"/>
        </w:rPr>
        <w:t>の欄に定める額の範囲内の額とする。</w:t>
      </w:r>
    </w:p>
    <w:p w14:paraId="3C4B2589" w14:textId="133E210E" w:rsidR="0097522D" w:rsidRDefault="00096E02" w:rsidP="00EC25E1">
      <w:pPr>
        <w:widowControl w:val="0"/>
        <w:kinsoku w:val="0"/>
        <w:overflowPunct w:val="0"/>
        <w:autoSpaceDE w:val="0"/>
        <w:autoSpaceDN w:val="0"/>
      </w:pPr>
      <w:r>
        <w:rPr>
          <w:rFonts w:hint="eastAsia"/>
        </w:rPr>
        <w:t xml:space="preserve">　</w:t>
      </w:r>
      <w:r w:rsidRPr="00347B39">
        <w:rPr>
          <w:rFonts w:hint="eastAsia"/>
          <w:color w:val="000000" w:themeColor="text1"/>
        </w:rPr>
        <w:t>（</w:t>
      </w:r>
      <w:r w:rsidR="007F707E" w:rsidRPr="00347B39">
        <w:rPr>
          <w:rFonts w:hint="eastAsia"/>
          <w:color w:val="000000" w:themeColor="text1"/>
        </w:rPr>
        <w:t>支給</w:t>
      </w:r>
      <w:r>
        <w:rPr>
          <w:rFonts w:hint="eastAsia"/>
        </w:rPr>
        <w:t>申請）</w:t>
      </w:r>
    </w:p>
    <w:p w14:paraId="29EBDB01" w14:textId="09A4D697" w:rsidR="0097522D" w:rsidRPr="00AC5673" w:rsidRDefault="00096E02" w:rsidP="00EC25E1">
      <w:pPr>
        <w:widowControl w:val="0"/>
        <w:kinsoku w:val="0"/>
        <w:overflowPunct w:val="0"/>
        <w:autoSpaceDE w:val="0"/>
        <w:autoSpaceDN w:val="0"/>
        <w:ind w:left="241" w:hangingChars="100" w:hanging="241"/>
      </w:pPr>
      <w:r>
        <w:rPr>
          <w:rFonts w:hint="eastAsia"/>
        </w:rPr>
        <w:t>第４条　給付金の支給を受けようとする者（以下「申請者」という。）は</w:t>
      </w:r>
      <w:r w:rsidRPr="00AC0796">
        <w:rPr>
          <w:rFonts w:hint="eastAsia"/>
        </w:rPr>
        <w:t>、</w:t>
      </w:r>
      <w:r w:rsidR="007D6108" w:rsidRPr="00AC5673">
        <w:rPr>
          <w:rFonts w:hint="eastAsia"/>
        </w:rPr>
        <w:t>別表に規定する対象経費</w:t>
      </w:r>
      <w:r w:rsidR="007C6BD3" w:rsidRPr="00AC5673">
        <w:rPr>
          <w:rFonts w:hint="eastAsia"/>
        </w:rPr>
        <w:t>（以下「給付対象経費」という。）</w:t>
      </w:r>
      <w:r w:rsidRPr="00AC5673">
        <w:rPr>
          <w:rFonts w:hint="eastAsia"/>
        </w:rPr>
        <w:t>が生じた日の属する年</w:t>
      </w:r>
      <w:r>
        <w:rPr>
          <w:rFonts w:hint="eastAsia"/>
        </w:rPr>
        <w:t>度の末日までに、滝沢市狩猟免許新規取得費給付金支給申請書兼請求書（様式第１号）に次の書類を添えて市長に申請しなければならない</w:t>
      </w:r>
      <w:r w:rsidRPr="00AC5673">
        <w:rPr>
          <w:rFonts w:hint="eastAsia"/>
        </w:rPr>
        <w:t>。</w:t>
      </w:r>
      <w:r w:rsidR="00331275" w:rsidRPr="00AC5673">
        <w:rPr>
          <w:rFonts w:hint="eastAsia"/>
        </w:rPr>
        <w:t>この場合において、</w:t>
      </w:r>
      <w:r w:rsidRPr="00AC5673">
        <w:rPr>
          <w:rFonts w:hint="eastAsia"/>
        </w:rPr>
        <w:t>すでに狩猟免許を取得した者については、狩猟免許の１回目の更新前までに申請することができる。</w:t>
      </w:r>
    </w:p>
    <w:p w14:paraId="583D6DDC" w14:textId="55AD411B" w:rsidR="0097522D" w:rsidRDefault="00096E02" w:rsidP="00EC25E1">
      <w:pPr>
        <w:widowControl w:val="0"/>
        <w:kinsoku w:val="0"/>
        <w:overflowPunct w:val="0"/>
        <w:autoSpaceDE w:val="0"/>
        <w:autoSpaceDN w:val="0"/>
      </w:pPr>
      <w:r w:rsidRPr="00AC5673">
        <w:rPr>
          <w:rFonts w:hint="eastAsia"/>
        </w:rPr>
        <w:t>（１）狩猟免許及び</w:t>
      </w:r>
      <w:r w:rsidR="00C0143F" w:rsidRPr="00AC5673">
        <w:rPr>
          <w:rFonts w:hint="eastAsia"/>
        </w:rPr>
        <w:t>狩猟免許取得に係る</w:t>
      </w:r>
      <w:r w:rsidRPr="00AC5673">
        <w:rPr>
          <w:rFonts w:hint="eastAsia"/>
        </w:rPr>
        <w:t>医師の診断書の写し</w:t>
      </w:r>
    </w:p>
    <w:p w14:paraId="47AC691D" w14:textId="25B9A344" w:rsidR="0097522D" w:rsidRDefault="00096E02" w:rsidP="00EC25E1">
      <w:pPr>
        <w:widowControl w:val="0"/>
        <w:kinsoku w:val="0"/>
        <w:overflowPunct w:val="0"/>
        <w:autoSpaceDE w:val="0"/>
        <w:autoSpaceDN w:val="0"/>
      </w:pPr>
      <w:r>
        <w:rPr>
          <w:rFonts w:hint="eastAsia"/>
        </w:rPr>
        <w:t>（２）購入したわなの写真</w:t>
      </w:r>
    </w:p>
    <w:p w14:paraId="3C494F5B" w14:textId="6453B1D2" w:rsidR="0097522D" w:rsidRDefault="00096E02" w:rsidP="00EC25E1">
      <w:pPr>
        <w:widowControl w:val="0"/>
        <w:kinsoku w:val="0"/>
        <w:overflowPunct w:val="0"/>
        <w:autoSpaceDE w:val="0"/>
        <w:autoSpaceDN w:val="0"/>
      </w:pPr>
      <w:r>
        <w:rPr>
          <w:rFonts w:hint="eastAsia"/>
        </w:rPr>
        <w:t>（３）</w:t>
      </w:r>
      <w:r w:rsidR="001E51F0" w:rsidRPr="004B2EAA">
        <w:rPr>
          <w:rFonts w:hint="eastAsia"/>
        </w:rPr>
        <w:t>給付</w:t>
      </w:r>
      <w:r>
        <w:rPr>
          <w:rFonts w:hint="eastAsia"/>
        </w:rPr>
        <w:t>対象経費に係る領収書等の写し</w:t>
      </w:r>
    </w:p>
    <w:p w14:paraId="63763D62" w14:textId="3CE22F3D" w:rsidR="0097522D" w:rsidRDefault="00096E02" w:rsidP="00EC25E1">
      <w:pPr>
        <w:widowControl w:val="0"/>
        <w:kinsoku w:val="0"/>
        <w:overflowPunct w:val="0"/>
        <w:autoSpaceDE w:val="0"/>
        <w:autoSpaceDN w:val="0"/>
      </w:pPr>
      <w:r>
        <w:rPr>
          <w:rFonts w:hint="eastAsia"/>
        </w:rPr>
        <w:t>（４）誓約書兼同意書（様式第２号）</w:t>
      </w:r>
    </w:p>
    <w:p w14:paraId="4A1DC4F3" w14:textId="04E8D39A" w:rsidR="0097522D" w:rsidRDefault="00096E02" w:rsidP="00EC25E1">
      <w:pPr>
        <w:widowControl w:val="0"/>
        <w:kinsoku w:val="0"/>
        <w:overflowPunct w:val="0"/>
        <w:autoSpaceDE w:val="0"/>
        <w:autoSpaceDN w:val="0"/>
      </w:pPr>
      <w:r>
        <w:rPr>
          <w:rFonts w:hint="eastAsia"/>
        </w:rPr>
        <w:t>（５）市税に滞納がない</w:t>
      </w:r>
      <w:r w:rsidR="00C0143F" w:rsidRPr="00DC35BD">
        <w:rPr>
          <w:rFonts w:hint="eastAsia"/>
        </w:rPr>
        <w:t>ことを証明する書類</w:t>
      </w:r>
    </w:p>
    <w:p w14:paraId="73196AC7" w14:textId="1DD4C699" w:rsidR="0097522D" w:rsidRDefault="00096E02" w:rsidP="00EC25E1">
      <w:pPr>
        <w:widowControl w:val="0"/>
        <w:kinsoku w:val="0"/>
        <w:overflowPunct w:val="0"/>
        <w:autoSpaceDE w:val="0"/>
        <w:autoSpaceDN w:val="0"/>
      </w:pPr>
      <w:r>
        <w:rPr>
          <w:rFonts w:hint="eastAsia"/>
        </w:rPr>
        <w:t>（６）その他市長が必要と認めるもの</w:t>
      </w:r>
    </w:p>
    <w:p w14:paraId="31223F97" w14:textId="0B9C21CF" w:rsidR="0097522D" w:rsidRDefault="00096E02" w:rsidP="00EC25E1">
      <w:pPr>
        <w:widowControl w:val="0"/>
        <w:kinsoku w:val="0"/>
        <w:overflowPunct w:val="0"/>
        <w:autoSpaceDE w:val="0"/>
        <w:autoSpaceDN w:val="0"/>
      </w:pPr>
      <w:r>
        <w:rPr>
          <w:rFonts w:hint="eastAsia"/>
        </w:rPr>
        <w:t xml:space="preserve">　（給付金の支給決定）</w:t>
      </w:r>
    </w:p>
    <w:p w14:paraId="09EE61E5" w14:textId="6DE1A85A" w:rsidR="0097522D" w:rsidRDefault="00096E02" w:rsidP="00EC25E1">
      <w:pPr>
        <w:widowControl w:val="0"/>
        <w:kinsoku w:val="0"/>
        <w:overflowPunct w:val="0"/>
        <w:autoSpaceDE w:val="0"/>
        <w:autoSpaceDN w:val="0"/>
        <w:ind w:left="241" w:hangingChars="100" w:hanging="241"/>
      </w:pPr>
      <w:r>
        <w:rPr>
          <w:rFonts w:hint="eastAsia"/>
        </w:rPr>
        <w:t>第５条　市長は、前条に規定する申請</w:t>
      </w:r>
      <w:r w:rsidR="00903D84" w:rsidRPr="00DC35BD">
        <w:rPr>
          <w:rFonts w:hint="eastAsia"/>
        </w:rPr>
        <w:t>があった</w:t>
      </w:r>
      <w:r>
        <w:rPr>
          <w:rFonts w:hint="eastAsia"/>
        </w:rPr>
        <w:t>ときは、その内容を審査し、適当と認めるとき</w:t>
      </w:r>
      <w:r w:rsidRPr="00DC35BD">
        <w:rPr>
          <w:rFonts w:hint="eastAsia"/>
        </w:rPr>
        <w:t>は、</w:t>
      </w:r>
      <w:r w:rsidR="001B1C8A" w:rsidRPr="00DC35BD">
        <w:rPr>
          <w:rFonts w:hint="eastAsia"/>
        </w:rPr>
        <w:t>当該申請者に対し給付金を支給するとともに、</w:t>
      </w:r>
      <w:r>
        <w:rPr>
          <w:rFonts w:hint="eastAsia"/>
        </w:rPr>
        <w:t>滝沢市狩猟免許新規取得費給付金支給決定通知（様式第３号）により、申請者に通知するものとする。</w:t>
      </w:r>
    </w:p>
    <w:p w14:paraId="19847387" w14:textId="5E0B136D" w:rsidR="006452BD" w:rsidRPr="00DC35BD" w:rsidRDefault="006452BD" w:rsidP="00EC25E1">
      <w:pPr>
        <w:widowControl w:val="0"/>
        <w:kinsoku w:val="0"/>
        <w:overflowPunct w:val="0"/>
        <w:autoSpaceDE w:val="0"/>
        <w:autoSpaceDN w:val="0"/>
        <w:rPr>
          <w:color w:val="000000" w:themeColor="text1"/>
        </w:rPr>
      </w:pPr>
      <w:r w:rsidRPr="00DC35BD">
        <w:rPr>
          <w:rFonts w:hint="eastAsia"/>
          <w:color w:val="000000" w:themeColor="text1"/>
        </w:rPr>
        <w:t xml:space="preserve">　（</w:t>
      </w:r>
      <w:r w:rsidR="0027096F" w:rsidRPr="00DC35BD">
        <w:rPr>
          <w:rFonts w:hint="eastAsia"/>
          <w:color w:val="000000" w:themeColor="text1"/>
        </w:rPr>
        <w:t>支給</w:t>
      </w:r>
      <w:r w:rsidRPr="00DC35BD">
        <w:rPr>
          <w:rFonts w:hint="eastAsia"/>
          <w:color w:val="000000" w:themeColor="text1"/>
        </w:rPr>
        <w:t>の決定の取消し）</w:t>
      </w:r>
    </w:p>
    <w:p w14:paraId="268A2E44" w14:textId="3070A133" w:rsidR="006452BD" w:rsidRPr="00DC35BD" w:rsidRDefault="006452BD" w:rsidP="0027096F">
      <w:pPr>
        <w:widowControl w:val="0"/>
        <w:kinsoku w:val="0"/>
        <w:overflowPunct w:val="0"/>
        <w:autoSpaceDE w:val="0"/>
        <w:autoSpaceDN w:val="0"/>
        <w:ind w:left="241" w:hangingChars="100" w:hanging="241"/>
        <w:rPr>
          <w:color w:val="000000" w:themeColor="text1"/>
        </w:rPr>
      </w:pPr>
      <w:r w:rsidRPr="00DC35BD">
        <w:rPr>
          <w:rFonts w:hint="eastAsia"/>
          <w:color w:val="000000" w:themeColor="text1"/>
        </w:rPr>
        <w:t>第６条　市長は申請者が次の各号のいずれかに該当すると認めたときは、当該給付金の</w:t>
      </w:r>
      <w:r w:rsidR="0027096F" w:rsidRPr="00DC35BD">
        <w:rPr>
          <w:rFonts w:hint="eastAsia"/>
          <w:color w:val="000000" w:themeColor="text1"/>
        </w:rPr>
        <w:t>支給決定の</w:t>
      </w:r>
      <w:r w:rsidRPr="00DC35BD">
        <w:rPr>
          <w:rFonts w:hint="eastAsia"/>
          <w:color w:val="000000" w:themeColor="text1"/>
        </w:rPr>
        <w:t>全部又は一部を取り消すことができる。</w:t>
      </w:r>
    </w:p>
    <w:p w14:paraId="42FA324B" w14:textId="44C994D1" w:rsidR="006452BD" w:rsidRPr="00DC35BD" w:rsidRDefault="006452BD" w:rsidP="00EC25E1">
      <w:pPr>
        <w:widowControl w:val="0"/>
        <w:kinsoku w:val="0"/>
        <w:overflowPunct w:val="0"/>
        <w:autoSpaceDE w:val="0"/>
        <w:autoSpaceDN w:val="0"/>
        <w:rPr>
          <w:color w:val="000000" w:themeColor="text1"/>
        </w:rPr>
      </w:pPr>
      <w:r w:rsidRPr="00DC35BD">
        <w:rPr>
          <w:rFonts w:hint="eastAsia"/>
          <w:color w:val="000000" w:themeColor="text1"/>
        </w:rPr>
        <w:lastRenderedPageBreak/>
        <w:t>（１）偽りその他不正な手段により給付金の支給を受けたとき。</w:t>
      </w:r>
    </w:p>
    <w:p w14:paraId="045F0161" w14:textId="41F98C05" w:rsidR="006452BD" w:rsidRPr="00DC35BD" w:rsidRDefault="006452BD" w:rsidP="00EC25E1">
      <w:pPr>
        <w:widowControl w:val="0"/>
        <w:kinsoku w:val="0"/>
        <w:overflowPunct w:val="0"/>
        <w:autoSpaceDE w:val="0"/>
        <w:autoSpaceDN w:val="0"/>
        <w:rPr>
          <w:color w:val="000000" w:themeColor="text1"/>
        </w:rPr>
      </w:pPr>
      <w:r w:rsidRPr="00DC35BD">
        <w:rPr>
          <w:rFonts w:hint="eastAsia"/>
          <w:color w:val="000000" w:themeColor="text1"/>
        </w:rPr>
        <w:t>（２）</w:t>
      </w:r>
      <w:r w:rsidR="0027096F" w:rsidRPr="00DC35BD">
        <w:rPr>
          <w:rFonts w:hint="eastAsia"/>
          <w:color w:val="000000" w:themeColor="text1"/>
        </w:rPr>
        <w:t>その他この告示の規定に違反したとき。</w:t>
      </w:r>
    </w:p>
    <w:p w14:paraId="1D7D7881" w14:textId="23F85473" w:rsidR="0027096F" w:rsidRPr="00DC35BD" w:rsidRDefault="0027096F" w:rsidP="0027096F">
      <w:pPr>
        <w:widowControl w:val="0"/>
        <w:kinsoku w:val="0"/>
        <w:overflowPunct w:val="0"/>
        <w:autoSpaceDE w:val="0"/>
        <w:autoSpaceDN w:val="0"/>
        <w:ind w:left="241" w:hangingChars="100" w:hanging="241"/>
        <w:rPr>
          <w:color w:val="000000" w:themeColor="text1"/>
        </w:rPr>
      </w:pPr>
      <w:r w:rsidRPr="00DC35BD">
        <w:rPr>
          <w:rFonts w:hint="eastAsia"/>
          <w:color w:val="000000" w:themeColor="text1"/>
        </w:rPr>
        <w:t>２　市長は、前項の規定により支給の決定の全部又は一部を取り消した場合は、その旨を当該申請者に通知するものとする。</w:t>
      </w:r>
    </w:p>
    <w:p w14:paraId="7C0E8910" w14:textId="2B08D690" w:rsidR="0027096F" w:rsidRPr="00DC35BD" w:rsidRDefault="0027096F" w:rsidP="00EC25E1">
      <w:pPr>
        <w:widowControl w:val="0"/>
        <w:kinsoku w:val="0"/>
        <w:overflowPunct w:val="0"/>
        <w:autoSpaceDE w:val="0"/>
        <w:autoSpaceDN w:val="0"/>
        <w:rPr>
          <w:color w:val="000000" w:themeColor="text1"/>
        </w:rPr>
      </w:pPr>
      <w:r w:rsidRPr="00DC35BD">
        <w:rPr>
          <w:rFonts w:hint="eastAsia"/>
          <w:color w:val="000000" w:themeColor="text1"/>
        </w:rPr>
        <w:t xml:space="preserve">　（給付金の返還）</w:t>
      </w:r>
    </w:p>
    <w:p w14:paraId="0D1C15FA" w14:textId="599587D5" w:rsidR="0027096F" w:rsidRPr="00DC35BD" w:rsidRDefault="0027096F" w:rsidP="0027096F">
      <w:pPr>
        <w:widowControl w:val="0"/>
        <w:kinsoku w:val="0"/>
        <w:overflowPunct w:val="0"/>
        <w:autoSpaceDE w:val="0"/>
        <w:autoSpaceDN w:val="0"/>
        <w:ind w:left="241" w:hangingChars="100" w:hanging="241"/>
        <w:rPr>
          <w:color w:val="000000" w:themeColor="text1"/>
        </w:rPr>
      </w:pPr>
      <w:r w:rsidRPr="00DC35BD">
        <w:rPr>
          <w:rFonts w:hint="eastAsia"/>
          <w:color w:val="000000" w:themeColor="text1"/>
        </w:rPr>
        <w:t>第７条　市長は、前条第１項の規定により支給決定の全部又は一部を取り消した場合であって、既に当該支給決定に係る給付金が支給されているときは、期日を定めて、その取消しに係る部分の給付金の額に相当する額の返還を求めるものとする。</w:t>
      </w:r>
    </w:p>
    <w:p w14:paraId="423ED747" w14:textId="6CB36CA9" w:rsidR="0097522D" w:rsidRDefault="00096E02" w:rsidP="00EC25E1">
      <w:pPr>
        <w:widowControl w:val="0"/>
        <w:kinsoku w:val="0"/>
        <w:overflowPunct w:val="0"/>
        <w:autoSpaceDE w:val="0"/>
        <w:autoSpaceDN w:val="0"/>
      </w:pPr>
      <w:r>
        <w:rPr>
          <w:rFonts w:hint="eastAsia"/>
        </w:rPr>
        <w:t xml:space="preserve">　（補則）</w:t>
      </w:r>
    </w:p>
    <w:p w14:paraId="7FD59EB3" w14:textId="0E84FC77" w:rsidR="0097522D" w:rsidRDefault="00096E02" w:rsidP="00EC25E1">
      <w:pPr>
        <w:widowControl w:val="0"/>
        <w:kinsoku w:val="0"/>
        <w:overflowPunct w:val="0"/>
        <w:autoSpaceDE w:val="0"/>
        <w:autoSpaceDN w:val="0"/>
        <w:ind w:left="241" w:hangingChars="100" w:hanging="241"/>
      </w:pPr>
      <w:r>
        <w:rPr>
          <w:rFonts w:hint="eastAsia"/>
        </w:rPr>
        <w:t>第</w:t>
      </w:r>
      <w:r w:rsidR="004B2EAA">
        <w:rPr>
          <w:rFonts w:hint="eastAsia"/>
        </w:rPr>
        <w:t>８</w:t>
      </w:r>
      <w:r>
        <w:rPr>
          <w:rFonts w:hint="eastAsia"/>
        </w:rPr>
        <w:t>条　この告示に定めるもののほか、この告示の施行に関し必要な事項は、市長が定める。</w:t>
      </w:r>
    </w:p>
    <w:p w14:paraId="4136260C" w14:textId="35CB2ACF" w:rsidR="0097522D" w:rsidRDefault="00096E02" w:rsidP="00EC25E1">
      <w:pPr>
        <w:widowControl w:val="0"/>
        <w:kinsoku w:val="0"/>
        <w:overflowPunct w:val="0"/>
        <w:autoSpaceDE w:val="0"/>
        <w:autoSpaceDN w:val="0"/>
      </w:pPr>
      <w:r>
        <w:rPr>
          <w:rFonts w:hint="eastAsia"/>
        </w:rPr>
        <w:t xml:space="preserve">　　　附　則</w:t>
      </w:r>
    </w:p>
    <w:p w14:paraId="74906E9B" w14:textId="7FB05851" w:rsidR="00927FE9" w:rsidRDefault="00096E02" w:rsidP="00EC25E1">
      <w:pPr>
        <w:widowControl w:val="0"/>
        <w:kinsoku w:val="0"/>
        <w:overflowPunct w:val="0"/>
        <w:autoSpaceDE w:val="0"/>
        <w:autoSpaceDN w:val="0"/>
      </w:pPr>
      <w:r>
        <w:rPr>
          <w:rFonts w:hint="eastAsia"/>
        </w:rPr>
        <w:t xml:space="preserve">　この告示は、令和４年</w:t>
      </w:r>
      <w:r w:rsidR="007858B8">
        <w:rPr>
          <w:rFonts w:hint="eastAsia"/>
        </w:rPr>
        <w:t>１０</w:t>
      </w:r>
      <w:r>
        <w:rPr>
          <w:rFonts w:hint="eastAsia"/>
        </w:rPr>
        <w:t>月</w:t>
      </w:r>
      <w:r w:rsidR="007858B8">
        <w:rPr>
          <w:rFonts w:hint="eastAsia"/>
        </w:rPr>
        <w:t>７</w:t>
      </w:r>
      <w:r>
        <w:rPr>
          <w:rFonts w:hint="eastAsia"/>
        </w:rPr>
        <w:t>日から施行する。</w:t>
      </w:r>
    </w:p>
    <w:p w14:paraId="0A89A7BD" w14:textId="701ECA55" w:rsidR="0097522D" w:rsidRDefault="00096E02" w:rsidP="00EC25E1">
      <w:pPr>
        <w:widowControl w:val="0"/>
        <w:kinsoku w:val="0"/>
        <w:overflowPunct w:val="0"/>
        <w:autoSpaceDE w:val="0"/>
        <w:autoSpaceDN w:val="0"/>
      </w:pPr>
      <w:r>
        <w:rPr>
          <w:rFonts w:hint="eastAsia"/>
        </w:rPr>
        <w:t>別表（第３条関係）</w:t>
      </w:r>
    </w:p>
    <w:tbl>
      <w:tblPr>
        <w:tblStyle w:val="a3"/>
        <w:tblW w:w="9072" w:type="dxa"/>
        <w:tblInd w:w="392" w:type="dxa"/>
        <w:tblLook w:val="04A0" w:firstRow="1" w:lastRow="0" w:firstColumn="1" w:lastColumn="0" w:noHBand="0" w:noVBand="1"/>
      </w:tblPr>
      <w:tblGrid>
        <w:gridCol w:w="1984"/>
        <w:gridCol w:w="3969"/>
        <w:gridCol w:w="3119"/>
      </w:tblGrid>
      <w:tr w:rsidR="0097522D" w14:paraId="4249BE7E" w14:textId="77777777" w:rsidTr="00096E02">
        <w:tc>
          <w:tcPr>
            <w:tcW w:w="1984" w:type="dxa"/>
          </w:tcPr>
          <w:p w14:paraId="3A5C97E1" w14:textId="3B8A5F9F" w:rsidR="0097522D" w:rsidRDefault="00096E02" w:rsidP="00EC25E1">
            <w:pPr>
              <w:widowControl w:val="0"/>
              <w:kinsoku w:val="0"/>
              <w:overflowPunct w:val="0"/>
              <w:autoSpaceDE w:val="0"/>
              <w:autoSpaceDN w:val="0"/>
              <w:jc w:val="center"/>
            </w:pPr>
            <w:r w:rsidRPr="0097522D">
              <w:rPr>
                <w:rFonts w:hint="eastAsia"/>
              </w:rPr>
              <w:t>狩猟免許の区分</w:t>
            </w:r>
          </w:p>
        </w:tc>
        <w:tc>
          <w:tcPr>
            <w:tcW w:w="3969" w:type="dxa"/>
          </w:tcPr>
          <w:p w14:paraId="0D3B6204" w14:textId="328A6E81" w:rsidR="0097522D" w:rsidRDefault="00096E02" w:rsidP="00EC25E1">
            <w:pPr>
              <w:widowControl w:val="0"/>
              <w:kinsoku w:val="0"/>
              <w:overflowPunct w:val="0"/>
              <w:autoSpaceDE w:val="0"/>
              <w:autoSpaceDN w:val="0"/>
              <w:jc w:val="center"/>
            </w:pPr>
            <w:r w:rsidRPr="0097522D">
              <w:rPr>
                <w:rFonts w:hint="eastAsia"/>
              </w:rPr>
              <w:t>対象経費</w:t>
            </w:r>
          </w:p>
        </w:tc>
        <w:tc>
          <w:tcPr>
            <w:tcW w:w="3119" w:type="dxa"/>
          </w:tcPr>
          <w:p w14:paraId="3A2BEDAC" w14:textId="0946B3F7" w:rsidR="0097522D" w:rsidRPr="0006620A" w:rsidRDefault="00096E02" w:rsidP="00EC25E1">
            <w:pPr>
              <w:widowControl w:val="0"/>
              <w:kinsoku w:val="0"/>
              <w:overflowPunct w:val="0"/>
              <w:autoSpaceDE w:val="0"/>
              <w:autoSpaceDN w:val="0"/>
              <w:jc w:val="center"/>
            </w:pPr>
            <w:r w:rsidRPr="0097522D">
              <w:rPr>
                <w:rFonts w:hint="eastAsia"/>
              </w:rPr>
              <w:t>給付</w:t>
            </w:r>
            <w:r w:rsidR="00E17A0C">
              <w:rPr>
                <w:rFonts w:hint="eastAsia"/>
              </w:rPr>
              <w:t>金額</w:t>
            </w:r>
          </w:p>
        </w:tc>
      </w:tr>
      <w:tr w:rsidR="0097522D" w14:paraId="4D4F0CFF" w14:textId="77777777" w:rsidTr="00096E02">
        <w:tc>
          <w:tcPr>
            <w:tcW w:w="1984" w:type="dxa"/>
            <w:vMerge w:val="restart"/>
          </w:tcPr>
          <w:p w14:paraId="221DCDE7" w14:textId="2D256B6E" w:rsidR="0097522D" w:rsidRDefault="00096E02" w:rsidP="00EC25E1">
            <w:pPr>
              <w:widowControl w:val="0"/>
              <w:kinsoku w:val="0"/>
              <w:overflowPunct w:val="0"/>
              <w:autoSpaceDE w:val="0"/>
              <w:autoSpaceDN w:val="0"/>
            </w:pPr>
            <w:r w:rsidRPr="0097522D">
              <w:rPr>
                <w:rFonts w:hint="eastAsia"/>
              </w:rPr>
              <w:t>わな猟免許</w:t>
            </w:r>
          </w:p>
        </w:tc>
        <w:tc>
          <w:tcPr>
            <w:tcW w:w="3969" w:type="dxa"/>
          </w:tcPr>
          <w:p w14:paraId="0871C766" w14:textId="66942A8D" w:rsidR="0097522D" w:rsidRPr="00DC35BD" w:rsidRDefault="00096E02" w:rsidP="00EC25E1">
            <w:pPr>
              <w:widowControl w:val="0"/>
              <w:kinsoku w:val="0"/>
              <w:overflowPunct w:val="0"/>
              <w:autoSpaceDE w:val="0"/>
              <w:autoSpaceDN w:val="0"/>
              <w:ind w:left="241" w:hangingChars="100" w:hanging="241"/>
              <w:rPr>
                <w:color w:val="D9D9D9" w:themeColor="background1" w:themeShade="D9"/>
              </w:rPr>
            </w:pPr>
            <w:r>
              <w:rPr>
                <w:rFonts w:hint="eastAsia"/>
              </w:rPr>
              <w:t>１　受験手数料</w:t>
            </w:r>
          </w:p>
          <w:p w14:paraId="6C70E07F" w14:textId="687970CE" w:rsidR="0097522D" w:rsidRDefault="00096E02" w:rsidP="00EC25E1">
            <w:pPr>
              <w:widowControl w:val="0"/>
              <w:kinsoku w:val="0"/>
              <w:overflowPunct w:val="0"/>
              <w:autoSpaceDE w:val="0"/>
              <w:autoSpaceDN w:val="0"/>
              <w:ind w:left="241" w:hangingChars="100" w:hanging="241"/>
            </w:pPr>
            <w:r>
              <w:rPr>
                <w:rFonts w:hint="eastAsia"/>
              </w:rPr>
              <w:t>２　医師の診断書料（当該狩猟免許分に限る）</w:t>
            </w:r>
          </w:p>
        </w:tc>
        <w:tc>
          <w:tcPr>
            <w:tcW w:w="3119" w:type="dxa"/>
          </w:tcPr>
          <w:p w14:paraId="41615036" w14:textId="61DF3A60" w:rsidR="0097522D" w:rsidRPr="0033519C" w:rsidRDefault="00096E02" w:rsidP="00EC25E1">
            <w:pPr>
              <w:widowControl w:val="0"/>
              <w:kinsoku w:val="0"/>
              <w:overflowPunct w:val="0"/>
              <w:autoSpaceDE w:val="0"/>
              <w:autoSpaceDN w:val="0"/>
            </w:pPr>
            <w:r>
              <w:rPr>
                <w:rFonts w:hint="eastAsia"/>
              </w:rPr>
              <w:t>対象経費合計の全額とし、その限度額を１万円とする</w:t>
            </w:r>
          </w:p>
        </w:tc>
      </w:tr>
      <w:tr w:rsidR="0097522D" w14:paraId="654F00E9" w14:textId="77777777" w:rsidTr="00096E02">
        <w:tc>
          <w:tcPr>
            <w:tcW w:w="1984" w:type="dxa"/>
            <w:vMerge/>
          </w:tcPr>
          <w:p w14:paraId="6CB26342" w14:textId="77777777" w:rsidR="0097522D" w:rsidRDefault="0097522D" w:rsidP="00EC25E1">
            <w:pPr>
              <w:widowControl w:val="0"/>
              <w:kinsoku w:val="0"/>
              <w:overflowPunct w:val="0"/>
              <w:autoSpaceDE w:val="0"/>
              <w:autoSpaceDN w:val="0"/>
            </w:pPr>
          </w:p>
        </w:tc>
        <w:tc>
          <w:tcPr>
            <w:tcW w:w="3969" w:type="dxa"/>
          </w:tcPr>
          <w:p w14:paraId="1296C5E7" w14:textId="38BFC16D" w:rsidR="0097522D" w:rsidRDefault="00096E02" w:rsidP="00EC25E1">
            <w:pPr>
              <w:widowControl w:val="0"/>
              <w:kinsoku w:val="0"/>
              <w:overflowPunct w:val="0"/>
              <w:autoSpaceDE w:val="0"/>
              <w:autoSpaceDN w:val="0"/>
            </w:pPr>
            <w:r w:rsidRPr="0097522D">
              <w:rPr>
                <w:rFonts w:hint="eastAsia"/>
              </w:rPr>
              <w:t>３　わな購入費（１人１回限り）</w:t>
            </w:r>
          </w:p>
        </w:tc>
        <w:tc>
          <w:tcPr>
            <w:tcW w:w="3119" w:type="dxa"/>
          </w:tcPr>
          <w:p w14:paraId="3D32EA30" w14:textId="734C4425" w:rsidR="0097522D" w:rsidRDefault="00096E02" w:rsidP="00EC25E1">
            <w:pPr>
              <w:widowControl w:val="0"/>
              <w:kinsoku w:val="0"/>
              <w:overflowPunct w:val="0"/>
              <w:autoSpaceDE w:val="0"/>
              <w:autoSpaceDN w:val="0"/>
            </w:pPr>
            <w:r>
              <w:rPr>
                <w:rFonts w:hint="eastAsia"/>
              </w:rPr>
              <w:t>対象経費の全額とし、その限度額を５千円とする</w:t>
            </w:r>
          </w:p>
        </w:tc>
      </w:tr>
    </w:tbl>
    <w:p w14:paraId="570D939B" w14:textId="77777777" w:rsidR="0097522D" w:rsidRPr="0097522D" w:rsidRDefault="0097522D" w:rsidP="00EC25E1">
      <w:pPr>
        <w:widowControl w:val="0"/>
        <w:kinsoku w:val="0"/>
        <w:overflowPunct w:val="0"/>
        <w:autoSpaceDE w:val="0"/>
        <w:autoSpaceDN w:val="0"/>
      </w:pPr>
    </w:p>
    <w:sectPr w:rsidR="0097522D" w:rsidRPr="0097522D" w:rsidSect="00FF2EDA">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257C9" w14:textId="77777777" w:rsidR="0097522D" w:rsidRDefault="0097522D" w:rsidP="0097522D">
      <w:r>
        <w:separator/>
      </w:r>
    </w:p>
  </w:endnote>
  <w:endnote w:type="continuationSeparator" w:id="0">
    <w:p w14:paraId="19A235B7" w14:textId="77777777" w:rsidR="0097522D" w:rsidRDefault="0097522D" w:rsidP="0097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82A83" w14:textId="77777777" w:rsidR="0097522D" w:rsidRDefault="0097522D" w:rsidP="0097522D">
      <w:r>
        <w:separator/>
      </w:r>
    </w:p>
  </w:footnote>
  <w:footnote w:type="continuationSeparator" w:id="0">
    <w:p w14:paraId="1438C32A" w14:textId="77777777" w:rsidR="0097522D" w:rsidRDefault="0097522D" w:rsidP="00975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241"/>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2FF"/>
    <w:rsid w:val="0006620A"/>
    <w:rsid w:val="00096E02"/>
    <w:rsid w:val="0015182D"/>
    <w:rsid w:val="00166A85"/>
    <w:rsid w:val="001B1C8A"/>
    <w:rsid w:val="001E51F0"/>
    <w:rsid w:val="001F27EB"/>
    <w:rsid w:val="0027096F"/>
    <w:rsid w:val="002760FF"/>
    <w:rsid w:val="00287CA7"/>
    <w:rsid w:val="002A6361"/>
    <w:rsid w:val="00331275"/>
    <w:rsid w:val="0033519C"/>
    <w:rsid w:val="00347B39"/>
    <w:rsid w:val="004B2EAA"/>
    <w:rsid w:val="004C4751"/>
    <w:rsid w:val="006452BD"/>
    <w:rsid w:val="00736AB3"/>
    <w:rsid w:val="00764E54"/>
    <w:rsid w:val="007858B8"/>
    <w:rsid w:val="00792B24"/>
    <w:rsid w:val="007C6BD3"/>
    <w:rsid w:val="007D6108"/>
    <w:rsid w:val="007F707E"/>
    <w:rsid w:val="008D791E"/>
    <w:rsid w:val="008E3548"/>
    <w:rsid w:val="00903D84"/>
    <w:rsid w:val="00927FE9"/>
    <w:rsid w:val="0097522D"/>
    <w:rsid w:val="009B5213"/>
    <w:rsid w:val="00A31783"/>
    <w:rsid w:val="00A42176"/>
    <w:rsid w:val="00A91355"/>
    <w:rsid w:val="00AC0796"/>
    <w:rsid w:val="00AC5673"/>
    <w:rsid w:val="00B10A20"/>
    <w:rsid w:val="00C0143F"/>
    <w:rsid w:val="00CF72FF"/>
    <w:rsid w:val="00D424A6"/>
    <w:rsid w:val="00DC35BD"/>
    <w:rsid w:val="00E17A0C"/>
    <w:rsid w:val="00E82925"/>
    <w:rsid w:val="00EC25E1"/>
    <w:rsid w:val="00EF7F75"/>
    <w:rsid w:val="00F55898"/>
    <w:rsid w:val="00FF2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06E9B56"/>
  <w15:docId w15:val="{0E0D5CF2-5AEC-4E48-9CD9-42DB4526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2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79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791E"/>
    <w:rPr>
      <w:rFonts w:asciiTheme="majorHAnsi" w:eastAsiaTheme="majorEastAsia" w:hAnsiTheme="majorHAnsi" w:cstheme="majorBidi"/>
      <w:kern w:val="2"/>
      <w:sz w:val="18"/>
      <w:szCs w:val="18"/>
    </w:rPr>
  </w:style>
  <w:style w:type="paragraph" w:styleId="a6">
    <w:name w:val="header"/>
    <w:basedOn w:val="a"/>
    <w:link w:val="a7"/>
    <w:uiPriority w:val="99"/>
    <w:unhideWhenUsed/>
    <w:rsid w:val="0097522D"/>
    <w:pPr>
      <w:tabs>
        <w:tab w:val="center" w:pos="4252"/>
        <w:tab w:val="right" w:pos="8504"/>
      </w:tabs>
      <w:snapToGrid w:val="0"/>
    </w:pPr>
  </w:style>
  <w:style w:type="character" w:customStyle="1" w:styleId="a7">
    <w:name w:val="ヘッダー (文字)"/>
    <w:basedOn w:val="a0"/>
    <w:link w:val="a6"/>
    <w:uiPriority w:val="99"/>
    <w:rsid w:val="0097522D"/>
    <w:rPr>
      <w:kern w:val="2"/>
      <w:sz w:val="21"/>
    </w:rPr>
  </w:style>
  <w:style w:type="paragraph" w:styleId="a8">
    <w:name w:val="footer"/>
    <w:basedOn w:val="a"/>
    <w:link w:val="a9"/>
    <w:uiPriority w:val="99"/>
    <w:unhideWhenUsed/>
    <w:rsid w:val="0097522D"/>
    <w:pPr>
      <w:tabs>
        <w:tab w:val="center" w:pos="4252"/>
        <w:tab w:val="right" w:pos="8504"/>
      </w:tabs>
      <w:snapToGrid w:val="0"/>
    </w:pPr>
  </w:style>
  <w:style w:type="character" w:customStyle="1" w:styleId="a9">
    <w:name w:val="フッター (文字)"/>
    <w:basedOn w:val="a0"/>
    <w:link w:val="a8"/>
    <w:uiPriority w:val="99"/>
    <w:rsid w:val="0097522D"/>
    <w:rPr>
      <w:kern w:val="2"/>
      <w:sz w:val="21"/>
    </w:rPr>
  </w:style>
  <w:style w:type="character" w:styleId="aa">
    <w:name w:val="annotation reference"/>
    <w:basedOn w:val="a0"/>
    <w:uiPriority w:val="99"/>
    <w:semiHidden/>
    <w:unhideWhenUsed/>
    <w:rsid w:val="0015182D"/>
    <w:rPr>
      <w:sz w:val="18"/>
      <w:szCs w:val="18"/>
    </w:rPr>
  </w:style>
  <w:style w:type="paragraph" w:styleId="ab">
    <w:name w:val="annotation text"/>
    <w:basedOn w:val="a"/>
    <w:link w:val="ac"/>
    <w:uiPriority w:val="99"/>
    <w:unhideWhenUsed/>
    <w:rsid w:val="0015182D"/>
    <w:pPr>
      <w:jc w:val="left"/>
    </w:pPr>
  </w:style>
  <w:style w:type="character" w:customStyle="1" w:styleId="ac">
    <w:name w:val="コメント文字列 (文字)"/>
    <w:basedOn w:val="a0"/>
    <w:link w:val="ab"/>
    <w:uiPriority w:val="99"/>
    <w:rsid w:val="0015182D"/>
    <w:rPr>
      <w:kern w:val="2"/>
      <w:sz w:val="21"/>
    </w:rPr>
  </w:style>
  <w:style w:type="paragraph" w:styleId="ad">
    <w:name w:val="annotation subject"/>
    <w:basedOn w:val="ab"/>
    <w:next w:val="ab"/>
    <w:link w:val="ae"/>
    <w:uiPriority w:val="99"/>
    <w:semiHidden/>
    <w:unhideWhenUsed/>
    <w:rsid w:val="0015182D"/>
    <w:rPr>
      <w:b/>
      <w:bCs/>
    </w:rPr>
  </w:style>
  <w:style w:type="character" w:customStyle="1" w:styleId="ae">
    <w:name w:val="コメント内容 (文字)"/>
    <w:basedOn w:val="ac"/>
    <w:link w:val="ad"/>
    <w:uiPriority w:val="99"/>
    <w:semiHidden/>
    <w:rsid w:val="0015182D"/>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0CBD6-8A1F-4ADC-AACC-326697EF8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225</Words>
  <Characters>1289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滝沢村あいうえお条例</vt:lpstr>
      <vt:lpstr>滝沢村あいうえお条例</vt:lpstr>
    </vt:vector>
  </TitlesOfParts>
  <Company>滝沢村役場</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滝沢村あいうえお条例</dc:title>
  <dc:creator>taki377</dc:creator>
  <cp:lastModifiedBy>さ 佐藤 一将</cp:lastModifiedBy>
  <cp:revision>7</cp:revision>
  <dcterms:created xsi:type="dcterms:W3CDTF">2022-09-29T06:12:00Z</dcterms:created>
  <dcterms:modified xsi:type="dcterms:W3CDTF">2022-10-12T01:24:00Z</dcterms:modified>
</cp:coreProperties>
</file>